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1A40A4" w14:textId="77777777" w:rsidR="00263981" w:rsidRDefault="00045492" w:rsidP="00BB338D">
      <w:pPr>
        <w:pStyle w:val="Sous-tit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eastAsia="Calibri" w:hAnsiTheme="minorHAnsi" w:cs="Times New Roman"/>
          <w:i w:val="0"/>
          <w:iCs w:val="0"/>
          <w:color w:val="758CC0" w:themeColor="accent4"/>
          <w:spacing w:val="0"/>
          <w:sz w:val="48"/>
          <w:szCs w:val="22"/>
        </w:rPr>
      </w:pPr>
      <w:r>
        <w:rPr>
          <w:rFonts w:asciiTheme="minorHAnsi" w:eastAsia="Calibri" w:hAnsiTheme="minorHAnsi" w:cs="Times New Roman"/>
          <w:i w:val="0"/>
          <w:iCs w:val="0"/>
          <w:color w:val="758CC0" w:themeColor="accent4"/>
          <w:spacing w:val="0"/>
          <w:sz w:val="48"/>
          <w:szCs w:val="22"/>
        </w:rPr>
        <w:t>Nomenclature des pièces du dossier de consultation des entreprises (DCE)</w:t>
      </w:r>
    </w:p>
    <w:p w14:paraId="4A2EB090" w14:textId="77777777" w:rsidR="00BB338D" w:rsidRPr="00671DE7" w:rsidRDefault="00045492" w:rsidP="00BB338D">
      <w:pPr>
        <w:pStyle w:val="Sous-tit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 w:val="0"/>
          <w:sz w:val="22"/>
        </w:rPr>
      </w:pPr>
      <w:r w:rsidRPr="00671DE7">
        <w:rPr>
          <w:i w:val="0"/>
          <w:sz w:val="22"/>
        </w:rPr>
        <w:t>CPAM DE PARIS</w:t>
      </w:r>
    </w:p>
    <w:p w14:paraId="7C386E1C" w14:textId="77777777" w:rsidR="00045492" w:rsidRPr="00045492" w:rsidRDefault="00045492" w:rsidP="00045492"/>
    <w:p w14:paraId="797C256B" w14:textId="072FAC53" w:rsidR="00263981" w:rsidRDefault="00263981" w:rsidP="00BB338D">
      <w:pPr>
        <w:spacing w:after="0"/>
        <w:rPr>
          <w:rFonts w:ascii="Arial" w:hAnsi="Arial" w:cs="Arial"/>
          <w:sz w:val="20"/>
          <w:szCs w:val="20"/>
        </w:rPr>
      </w:pPr>
    </w:p>
    <w:p w14:paraId="2AB47907" w14:textId="77777777" w:rsidR="00BB338D" w:rsidRPr="00D06925" w:rsidRDefault="00BB338D" w:rsidP="00671DE7">
      <w:pPr>
        <w:pBdr>
          <w:bottom w:val="single" w:sz="4" w:space="1" w:color="auto"/>
          <w:between w:val="single" w:sz="4" w:space="1" w:color="auto"/>
        </w:pBdr>
        <w:spacing w:after="0" w:line="276" w:lineRule="auto"/>
        <w:jc w:val="center"/>
        <w:rPr>
          <w:rFonts w:ascii="Arial" w:hAnsi="Arial" w:cs="Arial"/>
          <w:color w:val="00749C" w:themeColor="text2"/>
          <w:sz w:val="24"/>
          <w:szCs w:val="20"/>
        </w:rPr>
      </w:pPr>
      <w:r w:rsidRPr="00D06925">
        <w:rPr>
          <w:rFonts w:ascii="Arial" w:hAnsi="Arial" w:cs="Arial"/>
          <w:b/>
          <w:color w:val="00749C" w:themeColor="text2"/>
          <w:sz w:val="24"/>
          <w:szCs w:val="20"/>
        </w:rPr>
        <w:t>Département</w:t>
      </w:r>
      <w:r w:rsidR="00671DE7" w:rsidRPr="00D06925">
        <w:rPr>
          <w:rFonts w:ascii="Arial" w:hAnsi="Arial" w:cs="Arial"/>
          <w:b/>
          <w:color w:val="00749C" w:themeColor="text2"/>
          <w:sz w:val="24"/>
          <w:szCs w:val="20"/>
        </w:rPr>
        <w:t xml:space="preserve"> Achat / service Marchés et Efficience des Achats</w:t>
      </w:r>
    </w:p>
    <w:p w14:paraId="6893BE75" w14:textId="24EE9E10" w:rsidR="00BB338D" w:rsidRPr="004318A9" w:rsidRDefault="00671DE7" w:rsidP="00671DE7">
      <w:pPr>
        <w:pBdr>
          <w:bottom w:val="single" w:sz="4" w:space="1" w:color="auto"/>
        </w:pBdr>
        <w:spacing w:after="0" w:line="276" w:lineRule="auto"/>
        <w:jc w:val="center"/>
        <w:rPr>
          <w:rFonts w:ascii="Arial" w:hAnsi="Arial" w:cs="Arial"/>
          <w:color w:val="545859" w:themeColor="text1"/>
          <w:szCs w:val="20"/>
        </w:rPr>
      </w:pPr>
      <w:r>
        <w:rPr>
          <w:rFonts w:ascii="Arial" w:hAnsi="Arial" w:cs="Arial"/>
          <w:b/>
          <w:color w:val="007863" w:themeColor="accent2"/>
          <w:szCs w:val="20"/>
        </w:rPr>
        <w:t>Missions de Maitrise d’œuvre</w:t>
      </w:r>
      <w:r w:rsidR="001020B6">
        <w:rPr>
          <w:rFonts w:ascii="Arial" w:hAnsi="Arial" w:cs="Arial"/>
          <w:b/>
          <w:color w:val="007863" w:themeColor="accent2"/>
          <w:szCs w:val="20"/>
        </w:rPr>
        <w:t xml:space="preserve"> et de l’ordonnancement, Pilotage et Coordination pour le </w:t>
      </w:r>
      <w:r>
        <w:rPr>
          <w:rFonts w:ascii="Arial" w:hAnsi="Arial" w:cs="Arial"/>
          <w:b/>
          <w:color w:val="007863" w:themeColor="accent2"/>
          <w:szCs w:val="20"/>
        </w:rPr>
        <w:t>projet de rénovation globale de l’immeuble</w:t>
      </w:r>
    </w:p>
    <w:p w14:paraId="06FE8232" w14:textId="77777777" w:rsidR="00263981" w:rsidRPr="004318A9" w:rsidRDefault="00671DE7" w:rsidP="00671DE7">
      <w:pPr>
        <w:pBdr>
          <w:bottom w:val="single" w:sz="4" w:space="1" w:color="auto"/>
        </w:pBdr>
        <w:spacing w:after="0" w:line="276" w:lineRule="auto"/>
        <w:jc w:val="center"/>
        <w:rPr>
          <w:rFonts w:ascii="Arial" w:hAnsi="Arial" w:cs="Arial"/>
          <w:color w:val="545859" w:themeColor="text1"/>
          <w:szCs w:val="20"/>
        </w:rPr>
      </w:pPr>
      <w:r>
        <w:rPr>
          <w:rFonts w:ascii="Arial" w:hAnsi="Arial" w:cs="Arial"/>
          <w:b/>
          <w:color w:val="007863" w:themeColor="accent2"/>
          <w:szCs w:val="20"/>
        </w:rPr>
        <w:t>Trieste de la CPAM de Paris situé au 21 rue Georges Auric 75019 Paris</w:t>
      </w:r>
    </w:p>
    <w:p w14:paraId="6CD57D05" w14:textId="77777777" w:rsidR="00BB338D" w:rsidRPr="004318A9" w:rsidRDefault="00671DE7" w:rsidP="00671DE7">
      <w:pPr>
        <w:pBdr>
          <w:bottom w:val="single" w:sz="4" w:space="1" w:color="auto"/>
          <w:between w:val="single" w:sz="4" w:space="1" w:color="auto"/>
        </w:pBdr>
        <w:spacing w:after="0" w:line="276" w:lineRule="auto"/>
        <w:jc w:val="center"/>
        <w:rPr>
          <w:rFonts w:ascii="Arial" w:hAnsi="Arial" w:cs="Arial"/>
          <w:color w:val="545859" w:themeColor="text1"/>
          <w:szCs w:val="20"/>
        </w:rPr>
      </w:pPr>
      <w:r>
        <w:rPr>
          <w:rFonts w:ascii="Arial" w:hAnsi="Arial" w:cs="Arial"/>
          <w:b/>
          <w:color w:val="007863" w:themeColor="accent2"/>
          <w:szCs w:val="20"/>
        </w:rPr>
        <w:t>Consultation N°25-C-015</w:t>
      </w:r>
    </w:p>
    <w:p w14:paraId="552A263F" w14:textId="77777777" w:rsidR="00D06925" w:rsidRDefault="00D06925" w:rsidP="00D06925">
      <w:pPr>
        <w:tabs>
          <w:tab w:val="left" w:pos="4536"/>
        </w:tabs>
        <w:spacing w:after="0"/>
        <w:rPr>
          <w:rFonts w:ascii="Arial" w:hAnsi="Arial"/>
        </w:rPr>
      </w:pPr>
    </w:p>
    <w:p w14:paraId="4D0A1B6C" w14:textId="77777777" w:rsidR="00D06925" w:rsidRPr="0050279C" w:rsidRDefault="00D06925" w:rsidP="00D06925">
      <w:pPr>
        <w:pStyle w:val="Paragraphedeliste"/>
        <w:numPr>
          <w:ilvl w:val="0"/>
          <w:numId w:val="28"/>
        </w:numPr>
        <w:tabs>
          <w:tab w:val="left" w:pos="4536"/>
        </w:tabs>
        <w:spacing w:after="0"/>
        <w:rPr>
          <w:rFonts w:asciiTheme="majorHAnsi" w:hAnsiTheme="majorHAnsi" w:cstheme="majorHAnsi"/>
          <w:b/>
          <w:u w:val="single"/>
        </w:rPr>
      </w:pPr>
      <w:r w:rsidRPr="0050279C">
        <w:rPr>
          <w:rFonts w:asciiTheme="majorHAnsi" w:hAnsiTheme="majorHAnsi" w:cstheme="majorHAnsi"/>
          <w:u w:val="single"/>
        </w:rPr>
        <w:t>Pièces écrites</w:t>
      </w:r>
    </w:p>
    <w:p w14:paraId="17CAE497" w14:textId="77777777" w:rsidR="00D06925" w:rsidRPr="0050279C" w:rsidRDefault="00D06925" w:rsidP="00D06925">
      <w:pPr>
        <w:pStyle w:val="Paragraphedeliste"/>
        <w:tabs>
          <w:tab w:val="left" w:pos="4536"/>
        </w:tabs>
        <w:spacing w:after="0"/>
        <w:rPr>
          <w:rFonts w:asciiTheme="majorHAnsi" w:hAnsiTheme="majorHAnsi" w:cstheme="majorHAnsi"/>
          <w:b/>
          <w:u w:val="single"/>
        </w:rPr>
      </w:pPr>
    </w:p>
    <w:p w14:paraId="5DB02CFA" w14:textId="77777777" w:rsidR="0038478B" w:rsidRPr="0050279C" w:rsidRDefault="0038478B" w:rsidP="00D06925">
      <w:pPr>
        <w:pStyle w:val="Paragraphedeliste"/>
        <w:numPr>
          <w:ilvl w:val="0"/>
          <w:numId w:val="29"/>
        </w:numPr>
        <w:tabs>
          <w:tab w:val="left" w:pos="4536"/>
        </w:tabs>
        <w:spacing w:after="0"/>
        <w:rPr>
          <w:rFonts w:asciiTheme="majorHAnsi" w:hAnsiTheme="majorHAnsi" w:cstheme="majorHAnsi"/>
          <w:b/>
        </w:rPr>
      </w:pPr>
      <w:r w:rsidRPr="0050279C">
        <w:rPr>
          <w:rFonts w:asciiTheme="majorHAnsi" w:hAnsiTheme="majorHAnsi" w:cstheme="majorHAnsi"/>
        </w:rPr>
        <w:t>RC (</w:t>
      </w:r>
      <w:r w:rsidR="00D06925" w:rsidRPr="0050279C">
        <w:rPr>
          <w:rFonts w:asciiTheme="majorHAnsi" w:hAnsiTheme="majorHAnsi" w:cstheme="majorHAnsi"/>
        </w:rPr>
        <w:t>Règlement de consultation</w:t>
      </w:r>
      <w:r w:rsidRPr="0050279C">
        <w:rPr>
          <w:rFonts w:asciiTheme="majorHAnsi" w:hAnsiTheme="majorHAnsi" w:cstheme="majorHAnsi"/>
        </w:rPr>
        <w:t>)</w:t>
      </w:r>
    </w:p>
    <w:p w14:paraId="4ABA4E88" w14:textId="77777777" w:rsidR="0038478B" w:rsidRPr="0050279C" w:rsidRDefault="0038478B" w:rsidP="00D06925">
      <w:pPr>
        <w:pStyle w:val="Paragraphedeliste"/>
        <w:numPr>
          <w:ilvl w:val="0"/>
          <w:numId w:val="29"/>
        </w:numPr>
        <w:tabs>
          <w:tab w:val="left" w:pos="4536"/>
        </w:tabs>
        <w:spacing w:after="0"/>
        <w:rPr>
          <w:rFonts w:asciiTheme="majorHAnsi" w:hAnsiTheme="majorHAnsi" w:cstheme="majorHAnsi"/>
          <w:b/>
        </w:rPr>
      </w:pPr>
      <w:r w:rsidRPr="0050279C">
        <w:rPr>
          <w:rFonts w:asciiTheme="majorHAnsi" w:hAnsiTheme="majorHAnsi" w:cstheme="majorHAnsi"/>
        </w:rPr>
        <w:t>RC annexe 1 - Attestation de visite</w:t>
      </w:r>
    </w:p>
    <w:p w14:paraId="68639DD5" w14:textId="77777777" w:rsidR="00D06925" w:rsidRPr="0050279C" w:rsidRDefault="0038478B" w:rsidP="00D06925">
      <w:pPr>
        <w:pStyle w:val="Paragraphedeliste"/>
        <w:numPr>
          <w:ilvl w:val="0"/>
          <w:numId w:val="29"/>
        </w:numPr>
        <w:tabs>
          <w:tab w:val="left" w:pos="4536"/>
        </w:tabs>
        <w:spacing w:after="0"/>
        <w:rPr>
          <w:rFonts w:asciiTheme="majorHAnsi" w:hAnsiTheme="majorHAnsi" w:cstheme="majorHAnsi"/>
          <w:b/>
        </w:rPr>
      </w:pPr>
      <w:r w:rsidRPr="0050279C">
        <w:rPr>
          <w:rFonts w:asciiTheme="majorHAnsi" w:hAnsiTheme="majorHAnsi" w:cstheme="majorHAnsi"/>
        </w:rPr>
        <w:t>RC annexe 2 - Dossier d’informations</w:t>
      </w:r>
    </w:p>
    <w:p w14:paraId="50AAD9D5" w14:textId="44FED4E4" w:rsidR="0038478B" w:rsidRPr="0050279C" w:rsidRDefault="0038478B" w:rsidP="00D06925">
      <w:pPr>
        <w:pStyle w:val="Paragraphedeliste"/>
        <w:numPr>
          <w:ilvl w:val="0"/>
          <w:numId w:val="29"/>
        </w:numPr>
        <w:tabs>
          <w:tab w:val="left" w:pos="4536"/>
        </w:tabs>
        <w:spacing w:after="0"/>
        <w:rPr>
          <w:rFonts w:asciiTheme="majorHAnsi" w:hAnsiTheme="majorHAnsi" w:cstheme="majorHAnsi"/>
          <w:b/>
        </w:rPr>
      </w:pPr>
      <w:r w:rsidRPr="0050279C">
        <w:rPr>
          <w:rFonts w:asciiTheme="majorHAnsi" w:hAnsiTheme="majorHAnsi" w:cstheme="majorHAnsi"/>
        </w:rPr>
        <w:t>RC annexe 3 – Notice d’hygiène et de sécurité</w:t>
      </w:r>
    </w:p>
    <w:p w14:paraId="472DA2A7" w14:textId="026F282B" w:rsidR="00C82E2A" w:rsidRPr="0050279C" w:rsidRDefault="00C82E2A" w:rsidP="00C82E2A">
      <w:pPr>
        <w:pStyle w:val="Paragraphedeliste"/>
        <w:numPr>
          <w:ilvl w:val="0"/>
          <w:numId w:val="29"/>
        </w:numPr>
        <w:tabs>
          <w:tab w:val="left" w:pos="4536"/>
        </w:tabs>
        <w:spacing w:after="0"/>
        <w:rPr>
          <w:rFonts w:asciiTheme="majorHAnsi" w:hAnsiTheme="majorHAnsi" w:cstheme="majorHAnsi"/>
          <w:b/>
        </w:rPr>
      </w:pPr>
      <w:r w:rsidRPr="0050279C">
        <w:rPr>
          <w:rFonts w:asciiTheme="majorHAnsi" w:hAnsiTheme="majorHAnsi" w:cstheme="majorHAnsi"/>
        </w:rPr>
        <w:t>RC annexe 4 - Cadre de réponse technique lot n°1 MOE</w:t>
      </w:r>
    </w:p>
    <w:p w14:paraId="7F3A08BD" w14:textId="3C4640AE" w:rsidR="00C82E2A" w:rsidRPr="0050279C" w:rsidRDefault="00C82E2A" w:rsidP="00D06925">
      <w:pPr>
        <w:pStyle w:val="Paragraphedeliste"/>
        <w:numPr>
          <w:ilvl w:val="0"/>
          <w:numId w:val="29"/>
        </w:numPr>
        <w:tabs>
          <w:tab w:val="left" w:pos="4536"/>
        </w:tabs>
        <w:spacing w:after="0"/>
        <w:rPr>
          <w:rFonts w:asciiTheme="majorHAnsi" w:hAnsiTheme="majorHAnsi" w:cstheme="majorHAnsi"/>
        </w:rPr>
      </w:pPr>
      <w:r w:rsidRPr="0050279C">
        <w:rPr>
          <w:rFonts w:asciiTheme="majorHAnsi" w:hAnsiTheme="majorHAnsi" w:cstheme="majorHAnsi"/>
        </w:rPr>
        <w:t>RC annexe 5 – Cadre de réponse technique lot N°</w:t>
      </w:r>
      <w:r w:rsidR="0050279C" w:rsidRPr="0050279C">
        <w:rPr>
          <w:rFonts w:asciiTheme="majorHAnsi" w:hAnsiTheme="majorHAnsi" w:cstheme="majorHAnsi"/>
        </w:rPr>
        <w:t>2 OPC</w:t>
      </w:r>
    </w:p>
    <w:p w14:paraId="457397F8" w14:textId="77777777" w:rsidR="0038478B" w:rsidRPr="0050279C" w:rsidRDefault="0038478B" w:rsidP="0038478B">
      <w:pPr>
        <w:pStyle w:val="Paragraphedeliste"/>
        <w:tabs>
          <w:tab w:val="left" w:pos="4536"/>
        </w:tabs>
        <w:spacing w:after="0"/>
        <w:rPr>
          <w:rFonts w:asciiTheme="majorHAnsi" w:hAnsiTheme="majorHAnsi" w:cstheme="majorHAnsi"/>
          <w:b/>
        </w:rPr>
      </w:pPr>
    </w:p>
    <w:p w14:paraId="7E99EBE4" w14:textId="3CF36B82" w:rsidR="0038478B" w:rsidRPr="0050279C" w:rsidRDefault="0038478B" w:rsidP="00D06925">
      <w:pPr>
        <w:pStyle w:val="Paragraphedeliste"/>
        <w:numPr>
          <w:ilvl w:val="0"/>
          <w:numId w:val="29"/>
        </w:numPr>
        <w:tabs>
          <w:tab w:val="left" w:pos="4536"/>
        </w:tabs>
        <w:spacing w:after="0"/>
        <w:rPr>
          <w:rFonts w:asciiTheme="majorHAnsi" w:hAnsiTheme="majorHAnsi" w:cstheme="majorHAnsi"/>
          <w:b/>
        </w:rPr>
      </w:pPr>
      <w:r w:rsidRPr="0050279C">
        <w:rPr>
          <w:rFonts w:asciiTheme="majorHAnsi" w:hAnsiTheme="majorHAnsi" w:cstheme="majorHAnsi"/>
        </w:rPr>
        <w:t>CCAP (</w:t>
      </w:r>
      <w:r w:rsidR="00D06925" w:rsidRPr="0050279C">
        <w:rPr>
          <w:rFonts w:asciiTheme="majorHAnsi" w:hAnsiTheme="majorHAnsi" w:cstheme="majorHAnsi"/>
        </w:rPr>
        <w:t>Cahier des Clauses Administratives Particulières</w:t>
      </w:r>
      <w:r w:rsidRPr="0050279C">
        <w:rPr>
          <w:rFonts w:asciiTheme="majorHAnsi" w:hAnsiTheme="majorHAnsi" w:cstheme="majorHAnsi"/>
        </w:rPr>
        <w:t>)</w:t>
      </w:r>
      <w:r w:rsidR="00C82E2A" w:rsidRPr="0050279C">
        <w:rPr>
          <w:rFonts w:asciiTheme="majorHAnsi" w:hAnsiTheme="majorHAnsi" w:cstheme="majorHAnsi"/>
        </w:rPr>
        <w:t xml:space="preserve"> lot n°1 MOE</w:t>
      </w:r>
    </w:p>
    <w:p w14:paraId="71FB921F" w14:textId="31773254" w:rsidR="0038478B" w:rsidRPr="0050279C" w:rsidRDefault="0038478B" w:rsidP="0038478B">
      <w:pPr>
        <w:pStyle w:val="Paragraphedeliste"/>
        <w:numPr>
          <w:ilvl w:val="0"/>
          <w:numId w:val="29"/>
        </w:numPr>
        <w:tabs>
          <w:tab w:val="left" w:pos="4536"/>
        </w:tabs>
        <w:spacing w:after="0"/>
        <w:rPr>
          <w:rFonts w:asciiTheme="majorHAnsi" w:hAnsiTheme="majorHAnsi" w:cstheme="majorHAnsi"/>
          <w:b/>
        </w:rPr>
      </w:pPr>
      <w:r w:rsidRPr="0050279C">
        <w:rPr>
          <w:rFonts w:asciiTheme="majorHAnsi" w:hAnsiTheme="majorHAnsi" w:cstheme="majorHAnsi"/>
        </w:rPr>
        <w:t>CCAP</w:t>
      </w:r>
      <w:r w:rsidR="00C82E2A" w:rsidRPr="0050279C">
        <w:rPr>
          <w:rFonts w:asciiTheme="majorHAnsi" w:hAnsiTheme="majorHAnsi" w:cstheme="majorHAnsi"/>
        </w:rPr>
        <w:t xml:space="preserve"> lot n°1 MOE</w:t>
      </w:r>
      <w:r w:rsidR="00304C34">
        <w:rPr>
          <w:rFonts w:asciiTheme="majorHAnsi" w:hAnsiTheme="majorHAnsi" w:cstheme="majorHAnsi"/>
        </w:rPr>
        <w:t xml:space="preserve"> annexes </w:t>
      </w:r>
      <w:r w:rsidRPr="0050279C">
        <w:rPr>
          <w:rFonts w:asciiTheme="majorHAnsi" w:hAnsiTheme="majorHAnsi" w:cstheme="majorHAnsi"/>
        </w:rPr>
        <w:t>1 et 2 Docs &amp; Contenu</w:t>
      </w:r>
    </w:p>
    <w:p w14:paraId="5B2198AF" w14:textId="0296FE63" w:rsidR="00D06925" w:rsidRPr="0050279C" w:rsidRDefault="0038478B" w:rsidP="0038478B">
      <w:pPr>
        <w:pStyle w:val="Paragraphedeliste"/>
        <w:numPr>
          <w:ilvl w:val="0"/>
          <w:numId w:val="29"/>
        </w:numPr>
        <w:tabs>
          <w:tab w:val="left" w:pos="4536"/>
        </w:tabs>
        <w:spacing w:after="0"/>
        <w:rPr>
          <w:rFonts w:asciiTheme="majorHAnsi" w:hAnsiTheme="majorHAnsi" w:cstheme="majorHAnsi"/>
          <w:b/>
        </w:rPr>
      </w:pPr>
      <w:r w:rsidRPr="0050279C">
        <w:rPr>
          <w:rFonts w:asciiTheme="majorHAnsi" w:hAnsiTheme="majorHAnsi" w:cstheme="majorHAnsi"/>
        </w:rPr>
        <w:t xml:space="preserve">CCAP </w:t>
      </w:r>
      <w:r w:rsidR="00C82E2A" w:rsidRPr="0050279C">
        <w:rPr>
          <w:rFonts w:asciiTheme="majorHAnsi" w:hAnsiTheme="majorHAnsi" w:cstheme="majorHAnsi"/>
        </w:rPr>
        <w:t xml:space="preserve">lot n°1 MOE </w:t>
      </w:r>
      <w:r w:rsidRPr="0050279C">
        <w:rPr>
          <w:rFonts w:asciiTheme="majorHAnsi" w:hAnsiTheme="majorHAnsi" w:cstheme="majorHAnsi"/>
        </w:rPr>
        <w:t xml:space="preserve">annexe 3 - DIAG </w:t>
      </w:r>
    </w:p>
    <w:p w14:paraId="75A9DA74" w14:textId="77777777" w:rsidR="00C82E2A" w:rsidRPr="0050279C" w:rsidRDefault="00C82E2A" w:rsidP="00C82E2A">
      <w:pPr>
        <w:pStyle w:val="Paragraphedeliste"/>
        <w:tabs>
          <w:tab w:val="left" w:pos="4536"/>
        </w:tabs>
        <w:spacing w:after="0"/>
        <w:rPr>
          <w:rFonts w:asciiTheme="majorHAnsi" w:hAnsiTheme="majorHAnsi" w:cstheme="majorHAnsi"/>
          <w:b/>
        </w:rPr>
      </w:pPr>
    </w:p>
    <w:p w14:paraId="644E4153" w14:textId="5ADCBC7B" w:rsidR="00C82E2A" w:rsidRPr="0050279C" w:rsidRDefault="00C82E2A" w:rsidP="0038478B">
      <w:pPr>
        <w:pStyle w:val="Paragraphedeliste"/>
        <w:numPr>
          <w:ilvl w:val="0"/>
          <w:numId w:val="29"/>
        </w:numPr>
        <w:tabs>
          <w:tab w:val="left" w:pos="4536"/>
        </w:tabs>
        <w:spacing w:after="0"/>
        <w:rPr>
          <w:rFonts w:asciiTheme="majorHAnsi" w:hAnsiTheme="majorHAnsi" w:cstheme="majorHAnsi"/>
        </w:rPr>
      </w:pPr>
      <w:r w:rsidRPr="0050279C">
        <w:rPr>
          <w:rFonts w:asciiTheme="majorHAnsi" w:hAnsiTheme="majorHAnsi" w:cstheme="majorHAnsi"/>
        </w:rPr>
        <w:t>CCP (Cahier des Clauses Particulières) lot n°2 OPC</w:t>
      </w:r>
    </w:p>
    <w:p w14:paraId="32EB614B" w14:textId="77777777" w:rsidR="0038478B" w:rsidRPr="0050279C" w:rsidRDefault="0038478B" w:rsidP="0038478B">
      <w:pPr>
        <w:pStyle w:val="Paragraphedeliste"/>
        <w:tabs>
          <w:tab w:val="left" w:pos="4536"/>
        </w:tabs>
        <w:spacing w:after="0"/>
        <w:rPr>
          <w:rFonts w:asciiTheme="majorHAnsi" w:hAnsiTheme="majorHAnsi" w:cstheme="majorHAnsi"/>
          <w:b/>
        </w:rPr>
      </w:pPr>
    </w:p>
    <w:p w14:paraId="2583386F" w14:textId="5273FECD" w:rsidR="00C82E2A" w:rsidRPr="0050279C" w:rsidRDefault="0038478B" w:rsidP="00C82E2A">
      <w:pPr>
        <w:pStyle w:val="Paragraphedeliste"/>
        <w:numPr>
          <w:ilvl w:val="0"/>
          <w:numId w:val="29"/>
        </w:numPr>
        <w:tabs>
          <w:tab w:val="left" w:pos="4536"/>
        </w:tabs>
        <w:spacing w:before="0" w:after="0"/>
        <w:rPr>
          <w:rFonts w:asciiTheme="majorHAnsi" w:hAnsiTheme="majorHAnsi" w:cstheme="majorHAnsi"/>
          <w:b/>
        </w:rPr>
      </w:pPr>
      <w:r w:rsidRPr="0050279C">
        <w:rPr>
          <w:rFonts w:asciiTheme="majorHAnsi" w:hAnsiTheme="majorHAnsi" w:cstheme="majorHAnsi"/>
        </w:rPr>
        <w:t xml:space="preserve">AE </w:t>
      </w:r>
      <w:r w:rsidR="00C82E2A" w:rsidRPr="0050279C">
        <w:rPr>
          <w:rFonts w:asciiTheme="majorHAnsi" w:hAnsiTheme="majorHAnsi" w:cstheme="majorHAnsi"/>
        </w:rPr>
        <w:t xml:space="preserve">lot n°1 MOE </w:t>
      </w:r>
      <w:r w:rsidRPr="0050279C">
        <w:rPr>
          <w:rFonts w:asciiTheme="majorHAnsi" w:hAnsiTheme="majorHAnsi" w:cstheme="majorHAnsi"/>
        </w:rPr>
        <w:t>(</w:t>
      </w:r>
      <w:r w:rsidR="00D06925" w:rsidRPr="0050279C">
        <w:rPr>
          <w:rFonts w:asciiTheme="majorHAnsi" w:hAnsiTheme="majorHAnsi" w:cstheme="majorHAnsi"/>
        </w:rPr>
        <w:t>Acte d’Engagement</w:t>
      </w:r>
      <w:r w:rsidRPr="0050279C">
        <w:rPr>
          <w:rFonts w:asciiTheme="majorHAnsi" w:hAnsiTheme="majorHAnsi" w:cstheme="majorHAnsi"/>
        </w:rPr>
        <w:t>)</w:t>
      </w:r>
    </w:p>
    <w:p w14:paraId="25A6CD2D" w14:textId="503064C7" w:rsidR="0038478B" w:rsidRPr="003D4D99" w:rsidRDefault="00C82E2A" w:rsidP="003D4D99">
      <w:pPr>
        <w:pStyle w:val="Paragraphedeliste"/>
        <w:numPr>
          <w:ilvl w:val="0"/>
          <w:numId w:val="29"/>
        </w:numPr>
        <w:tabs>
          <w:tab w:val="left" w:pos="4536"/>
        </w:tabs>
        <w:spacing w:before="0" w:after="0"/>
        <w:rPr>
          <w:rFonts w:asciiTheme="majorHAnsi" w:hAnsiTheme="majorHAnsi" w:cstheme="majorHAnsi"/>
          <w:b/>
        </w:rPr>
      </w:pPr>
      <w:r w:rsidRPr="0050279C">
        <w:rPr>
          <w:rFonts w:asciiTheme="majorHAnsi" w:hAnsiTheme="majorHAnsi" w:cstheme="majorHAnsi"/>
        </w:rPr>
        <w:t>AE lot n°2 OPC (Acte d’Engagement)</w:t>
      </w:r>
    </w:p>
    <w:p w14:paraId="0B19FFE2" w14:textId="77777777" w:rsidR="0038478B" w:rsidRPr="0050279C" w:rsidRDefault="0038478B" w:rsidP="0038478B">
      <w:pPr>
        <w:pStyle w:val="Paragraphedeliste"/>
        <w:tabs>
          <w:tab w:val="left" w:pos="4536"/>
        </w:tabs>
        <w:spacing w:after="0"/>
        <w:rPr>
          <w:rFonts w:asciiTheme="majorHAnsi" w:hAnsiTheme="majorHAnsi" w:cstheme="majorHAnsi"/>
          <w:b/>
        </w:rPr>
      </w:pPr>
    </w:p>
    <w:p w14:paraId="0C78E574" w14:textId="025C0F76" w:rsidR="00C82E2A" w:rsidRPr="007E4455" w:rsidRDefault="0038478B" w:rsidP="007C3CAF">
      <w:pPr>
        <w:pStyle w:val="Paragraphedeliste"/>
        <w:numPr>
          <w:ilvl w:val="0"/>
          <w:numId w:val="29"/>
        </w:numPr>
        <w:tabs>
          <w:tab w:val="left" w:pos="-5670"/>
        </w:tabs>
        <w:spacing w:before="0" w:after="60"/>
        <w:rPr>
          <w:rFonts w:ascii="Calibri" w:hAnsi="Calibri" w:cs="Calibri"/>
        </w:rPr>
      </w:pPr>
      <w:r w:rsidRPr="00C32C23">
        <w:rPr>
          <w:rFonts w:asciiTheme="majorHAnsi" w:hAnsiTheme="majorHAnsi" w:cstheme="majorHAnsi"/>
        </w:rPr>
        <w:t>Programme technique</w:t>
      </w:r>
      <w:r w:rsidR="00C82E2A" w:rsidRPr="00C32C23">
        <w:rPr>
          <w:rFonts w:asciiTheme="majorHAnsi" w:hAnsiTheme="majorHAnsi" w:cstheme="majorHAnsi"/>
        </w:rPr>
        <w:t xml:space="preserve"> lot n°1 MOE</w:t>
      </w:r>
      <w:r w:rsidR="00C32C23" w:rsidRPr="00C32C23">
        <w:rPr>
          <w:rFonts w:asciiTheme="majorHAnsi" w:hAnsiTheme="majorHAnsi" w:cstheme="majorHAnsi"/>
        </w:rPr>
        <w:t xml:space="preserve"> </w:t>
      </w:r>
      <w:r w:rsidR="00C32C23" w:rsidRPr="00C32C23">
        <w:rPr>
          <w:rFonts w:ascii="Calibri" w:hAnsi="Calibri" w:cs="Calibri"/>
        </w:rPr>
        <w:t xml:space="preserve">y compris </w:t>
      </w:r>
      <w:r w:rsidR="007E4455">
        <w:rPr>
          <w:rFonts w:ascii="Calibri" w:hAnsi="Calibri" w:cs="Calibri"/>
        </w:rPr>
        <w:t>l’annexe guide aménagement</w:t>
      </w:r>
      <w:r w:rsidR="00C32C23" w:rsidRPr="007E4455">
        <w:rPr>
          <w:rFonts w:ascii="Calibri" w:hAnsi="Calibri" w:cs="Calibri"/>
        </w:rPr>
        <w:t> ;</w:t>
      </w:r>
    </w:p>
    <w:p w14:paraId="7F7A2DFB" w14:textId="1FE43B8A" w:rsidR="0038478B" w:rsidRPr="007E4455" w:rsidRDefault="00C82E2A" w:rsidP="007C3CAF">
      <w:pPr>
        <w:pStyle w:val="Paragraphedeliste"/>
        <w:numPr>
          <w:ilvl w:val="0"/>
          <w:numId w:val="29"/>
        </w:numPr>
        <w:tabs>
          <w:tab w:val="left" w:pos="-5670"/>
        </w:tabs>
        <w:spacing w:before="0" w:after="60"/>
        <w:rPr>
          <w:rFonts w:ascii="Calibri" w:hAnsi="Calibri" w:cs="Calibri"/>
        </w:rPr>
      </w:pPr>
      <w:r w:rsidRPr="007E4455">
        <w:rPr>
          <w:rFonts w:asciiTheme="majorHAnsi" w:hAnsiTheme="majorHAnsi" w:cstheme="majorHAnsi"/>
        </w:rPr>
        <w:t>Programme fonctionnel lot n°1 MOE</w:t>
      </w:r>
      <w:r w:rsidR="00C32C23" w:rsidRPr="007E4455">
        <w:rPr>
          <w:rFonts w:asciiTheme="majorHAnsi" w:hAnsiTheme="majorHAnsi" w:cstheme="majorHAnsi"/>
        </w:rPr>
        <w:t xml:space="preserve"> </w:t>
      </w:r>
      <w:r w:rsidR="00C32C23" w:rsidRPr="007E4455">
        <w:rPr>
          <w:rFonts w:ascii="Calibri" w:hAnsi="Calibri" w:cs="Calibri"/>
        </w:rPr>
        <w:t>;</w:t>
      </w:r>
    </w:p>
    <w:p w14:paraId="5142ABF4" w14:textId="77777777" w:rsidR="00304C34" w:rsidRPr="0050279C" w:rsidRDefault="00304C34" w:rsidP="00304C34">
      <w:pPr>
        <w:pStyle w:val="Paragraphedeliste"/>
        <w:tabs>
          <w:tab w:val="left" w:pos="4536"/>
        </w:tabs>
        <w:spacing w:after="0"/>
        <w:rPr>
          <w:rFonts w:asciiTheme="majorHAnsi" w:hAnsiTheme="majorHAnsi" w:cstheme="majorHAnsi"/>
          <w:b/>
        </w:rPr>
      </w:pPr>
    </w:p>
    <w:p w14:paraId="42982F49" w14:textId="7E627E38" w:rsidR="00982E70" w:rsidRPr="0050279C" w:rsidRDefault="00982E70" w:rsidP="0050279C">
      <w:pPr>
        <w:pStyle w:val="Paragraphedeliste"/>
        <w:numPr>
          <w:ilvl w:val="0"/>
          <w:numId w:val="29"/>
        </w:numPr>
        <w:spacing w:before="0" w:after="0"/>
        <w:contextualSpacing w:val="0"/>
        <w:rPr>
          <w:rFonts w:asciiTheme="majorHAnsi" w:hAnsiTheme="majorHAnsi" w:cstheme="majorHAnsi"/>
        </w:rPr>
      </w:pPr>
      <w:r w:rsidRPr="0050279C">
        <w:rPr>
          <w:rFonts w:asciiTheme="majorHAnsi" w:hAnsiTheme="majorHAnsi" w:cstheme="majorHAnsi"/>
        </w:rPr>
        <w:t>Planning prévisionnel des études et travaux</w:t>
      </w:r>
      <w:bookmarkStart w:id="0" w:name="_GoBack"/>
      <w:bookmarkEnd w:id="0"/>
    </w:p>
    <w:p w14:paraId="5BD0B2D9" w14:textId="77777777" w:rsidR="00BB338D" w:rsidRPr="0050279C" w:rsidRDefault="00BB338D" w:rsidP="002D167C">
      <w:pPr>
        <w:pStyle w:val="Paragraphedeliste"/>
        <w:tabs>
          <w:tab w:val="left" w:pos="4536"/>
        </w:tabs>
        <w:spacing w:after="0"/>
        <w:rPr>
          <w:rFonts w:asciiTheme="majorHAnsi" w:hAnsiTheme="majorHAnsi" w:cstheme="majorHAnsi"/>
          <w:b/>
        </w:rPr>
      </w:pPr>
    </w:p>
    <w:p w14:paraId="706A1063" w14:textId="05635912" w:rsidR="009F0E26" w:rsidRDefault="00D06925" w:rsidP="00D06925">
      <w:pPr>
        <w:pStyle w:val="Paragraphedeliste"/>
        <w:numPr>
          <w:ilvl w:val="0"/>
          <w:numId w:val="28"/>
        </w:numPr>
        <w:rPr>
          <w:rFonts w:asciiTheme="majorHAnsi" w:hAnsiTheme="majorHAnsi" w:cstheme="majorHAnsi"/>
          <w:u w:val="single"/>
        </w:rPr>
      </w:pPr>
      <w:r w:rsidRPr="0050279C">
        <w:rPr>
          <w:rFonts w:asciiTheme="majorHAnsi" w:hAnsiTheme="majorHAnsi" w:cstheme="majorHAnsi"/>
          <w:u w:val="single"/>
        </w:rPr>
        <w:t>Pièces graphiques</w:t>
      </w:r>
      <w:r w:rsidR="0053264D">
        <w:rPr>
          <w:rFonts w:asciiTheme="majorHAnsi" w:hAnsiTheme="majorHAnsi" w:cstheme="majorHAnsi"/>
          <w:u w:val="single"/>
        </w:rPr>
        <w:t xml:space="preserve"> </w:t>
      </w:r>
      <w:r w:rsidR="003D4D99">
        <w:rPr>
          <w:rFonts w:asciiTheme="majorHAnsi" w:hAnsiTheme="majorHAnsi" w:cstheme="majorHAnsi"/>
          <w:u w:val="single"/>
        </w:rPr>
        <w:t>et autres</w:t>
      </w:r>
    </w:p>
    <w:p w14:paraId="6301F0FA" w14:textId="77777777" w:rsidR="004F4304" w:rsidRDefault="004F4304" w:rsidP="004F4304">
      <w:pPr>
        <w:pStyle w:val="Paragraphedeliste"/>
        <w:rPr>
          <w:rFonts w:asciiTheme="majorHAnsi" w:hAnsiTheme="majorHAnsi" w:cstheme="majorHAnsi"/>
          <w:u w:val="single"/>
        </w:rPr>
      </w:pPr>
    </w:p>
    <w:p w14:paraId="6412AD2D" w14:textId="7EB181F3" w:rsidR="00505217" w:rsidRDefault="00505217" w:rsidP="004F4304">
      <w:pPr>
        <w:pStyle w:val="Paragraphedeliste"/>
        <w:numPr>
          <w:ilvl w:val="0"/>
          <w:numId w:val="29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Plan</w:t>
      </w:r>
      <w:r w:rsidR="006C6143">
        <w:rPr>
          <w:rFonts w:asciiTheme="majorHAnsi" w:hAnsiTheme="majorHAnsi" w:cstheme="majorHAnsi"/>
        </w:rPr>
        <w:t>s</w:t>
      </w:r>
      <w:r w:rsidR="003D4D99">
        <w:rPr>
          <w:rFonts w:asciiTheme="majorHAnsi" w:hAnsiTheme="majorHAnsi" w:cstheme="majorHAnsi"/>
        </w:rPr>
        <w:t xml:space="preserve"> du Trieste</w:t>
      </w:r>
    </w:p>
    <w:p w14:paraId="722215B6" w14:textId="22F84CFB" w:rsidR="004F4304" w:rsidRDefault="00505217" w:rsidP="004F4304">
      <w:pPr>
        <w:pStyle w:val="Paragraphedeliste"/>
        <w:numPr>
          <w:ilvl w:val="0"/>
          <w:numId w:val="29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Maquettes</w:t>
      </w:r>
      <w:r w:rsidR="004F4304" w:rsidRPr="004F4304">
        <w:rPr>
          <w:rFonts w:asciiTheme="majorHAnsi" w:hAnsiTheme="majorHAnsi" w:cstheme="majorHAnsi"/>
        </w:rPr>
        <w:t xml:space="preserve"> BIM</w:t>
      </w:r>
    </w:p>
    <w:p w14:paraId="2AADFC3F" w14:textId="025331A4" w:rsidR="006C6143" w:rsidRDefault="006C6143" w:rsidP="004F4304">
      <w:pPr>
        <w:pStyle w:val="Paragraphedeliste"/>
        <w:numPr>
          <w:ilvl w:val="0"/>
          <w:numId w:val="29"/>
        </w:numPr>
        <w:rPr>
          <w:rFonts w:asciiTheme="majorHAnsi" w:hAnsiTheme="majorHAnsi" w:cstheme="majorHAnsi"/>
        </w:rPr>
      </w:pPr>
      <w:r w:rsidRPr="007B7ED2">
        <w:rPr>
          <w:rFonts w:asciiTheme="majorHAnsi" w:hAnsiTheme="majorHAnsi" w:cstheme="majorHAnsi"/>
        </w:rPr>
        <w:t>Cahier des charges BIM</w:t>
      </w:r>
      <w:r w:rsidR="00C32C23" w:rsidRPr="007B7ED2">
        <w:rPr>
          <w:rFonts w:asciiTheme="majorHAnsi" w:hAnsiTheme="majorHAnsi" w:cstheme="majorHAnsi"/>
        </w:rPr>
        <w:t xml:space="preserve"> et ses 8 annexes</w:t>
      </w:r>
    </w:p>
    <w:p w14:paraId="4CA418B3" w14:textId="3D7721F4" w:rsidR="007C3CAF" w:rsidRPr="007C3CAF" w:rsidRDefault="007C3CAF" w:rsidP="007C3CAF">
      <w:pPr>
        <w:pStyle w:val="Paragraphedeliste"/>
        <w:rPr>
          <w:rFonts w:asciiTheme="majorHAnsi" w:hAnsiTheme="majorHAnsi" w:cstheme="majorHAnsi"/>
          <w:sz w:val="16"/>
        </w:rPr>
      </w:pPr>
      <w:r w:rsidRPr="007C3CAF">
        <w:rPr>
          <w:rFonts w:asciiTheme="majorHAnsi" w:hAnsiTheme="majorHAnsi" w:cstheme="majorHAnsi"/>
          <w:sz w:val="16"/>
        </w:rPr>
        <w:t>Gabarit REVIT assurance Maladie</w:t>
      </w:r>
    </w:p>
    <w:p w14:paraId="1424F2BD" w14:textId="726DF10B" w:rsidR="000745EA" w:rsidRPr="0050279C" w:rsidRDefault="000745EA" w:rsidP="0050279C">
      <w:pPr>
        <w:pStyle w:val="Paragraphedeliste"/>
        <w:rPr>
          <w:rFonts w:asciiTheme="majorHAnsi" w:hAnsiTheme="majorHAnsi" w:cstheme="majorHAnsi"/>
          <w:highlight w:val="yellow"/>
        </w:rPr>
      </w:pPr>
    </w:p>
    <w:sectPr w:rsidR="000745EA" w:rsidRPr="0050279C" w:rsidSect="00844116">
      <w:footerReference w:type="default" r:id="rId9"/>
      <w:headerReference w:type="first" r:id="rId10"/>
      <w:footerReference w:type="first" r:id="rId11"/>
      <w:pgSz w:w="11906" w:h="16838"/>
      <w:pgMar w:top="1418" w:right="1417" w:bottom="1417" w:left="1417" w:header="1814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0BBB1D" w14:textId="77777777" w:rsidR="005E6ABC" w:rsidRDefault="005E6ABC" w:rsidP="003A0678">
      <w:pPr>
        <w:spacing w:before="0" w:after="0"/>
      </w:pPr>
      <w:r>
        <w:separator/>
      </w:r>
    </w:p>
  </w:endnote>
  <w:endnote w:type="continuationSeparator" w:id="0">
    <w:p w14:paraId="7828F550" w14:textId="77777777" w:rsidR="005E6ABC" w:rsidRDefault="005E6ABC" w:rsidP="003A06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 LT 55 Roman">
    <w:altName w:val="Malgun Gothic"/>
    <w:charset w:val="00"/>
    <w:family w:val="auto"/>
    <w:pitch w:val="variable"/>
    <w:sig w:usb0="00000003" w:usb1="00000000" w:usb2="00000000" w:usb3="00000000" w:csb0="00000001" w:csb1="00000000"/>
  </w:font>
  <w:font w:name="Cabin SemiBold">
    <w:altName w:val="Times New Roman"/>
    <w:charset w:val="00"/>
    <w:family w:val="auto"/>
    <w:pitch w:val="variable"/>
    <w:sig w:usb0="A00000FF" w:usb1="0000204B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528498" w14:textId="77777777" w:rsidR="009F6D6D" w:rsidRDefault="000C735E" w:rsidP="009F6D6D">
    <w:pPr>
      <w:pStyle w:val="Pieddepage"/>
      <w:rPr>
        <w:rFonts w:ascii="Cabin SemiBold" w:hAnsi="Cabin SemiBold"/>
        <w:b/>
        <w:bCs/>
        <w:color w:val="A05BB6"/>
        <w:sz w:val="16"/>
        <w:szCs w:val="16"/>
      </w:rPr>
    </w:pPr>
    <w:r>
      <w:rPr>
        <w:rFonts w:ascii="HelveticaNeue LT 55 Roman" w:hAnsi="HelveticaNeue LT 55 Roman"/>
        <w:noProof/>
        <w:lang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A0B9522" wp14:editId="09652CD2">
              <wp:simplePos x="0" y="0"/>
              <wp:positionH relativeFrom="column">
                <wp:posOffset>363220</wp:posOffset>
              </wp:positionH>
              <wp:positionV relativeFrom="paragraph">
                <wp:posOffset>111125</wp:posOffset>
              </wp:positionV>
              <wp:extent cx="0" cy="303530"/>
              <wp:effectExtent l="0" t="0" r="19050" b="20320"/>
              <wp:wrapNone/>
              <wp:docPr id="15" name="Connecteur droit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03530"/>
                      </a:xfrm>
                      <a:prstGeom prst="line">
                        <a:avLst/>
                      </a:prstGeom>
                      <a:ln>
                        <a:solidFill>
                          <a:srgbClr val="0C419A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281AAA" id="Connecteur droit 1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6pt,8.75pt" to="28.6pt,3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" strokecolor="#0c419a"/>
          </w:pict>
        </mc:Fallback>
      </mc:AlternateContent>
    </w:r>
    <w:r w:rsidR="009F6D6D" w:rsidRPr="00A93E37">
      <w:rPr>
        <w:rFonts w:ascii="Cabin SemiBold" w:hAnsi="Cabin SemiBold"/>
        <w:b/>
        <w:bCs/>
        <w:color w:val="A05BB6"/>
        <w:sz w:val="16"/>
        <w:szCs w:val="16"/>
      </w:rPr>
      <w:t xml:space="preserve"> </w:t>
    </w:r>
  </w:p>
  <w:p w14:paraId="26B561BC" w14:textId="77777777" w:rsidR="007A7181" w:rsidRPr="00E25928" w:rsidRDefault="007A7181" w:rsidP="009F0E26">
    <w:pPr>
      <w:pStyle w:val="Pieddepage"/>
      <w:tabs>
        <w:tab w:val="left" w:pos="567"/>
      </w:tabs>
      <w:spacing w:line="200" w:lineRule="exact"/>
      <w:ind w:firstLine="709"/>
      <w:rPr>
        <w:rFonts w:ascii="Cabin SemiBold" w:hAnsi="Cabin SemiBold"/>
        <w:b/>
        <w:bCs/>
        <w:color w:val="00749C" w:themeColor="text2"/>
        <w:sz w:val="16"/>
        <w:szCs w:val="16"/>
      </w:rPr>
    </w:pPr>
    <w:r w:rsidRPr="00E25928">
      <w:rPr>
        <w:rFonts w:ascii="Cabin SemiBold" w:hAnsi="Cabin SemiBold"/>
        <w:b/>
        <w:bCs/>
        <w:color w:val="00749C" w:themeColor="text2"/>
        <w:sz w:val="16"/>
        <w:szCs w:val="16"/>
      </w:rPr>
      <w:t xml:space="preserve">[Direction] </w:t>
    </w:r>
  </w:p>
  <w:p w14:paraId="17732AB6" w14:textId="4743F54D" w:rsidR="009F6D6D" w:rsidRPr="00A632DE" w:rsidRDefault="007A7181" w:rsidP="009F0E26">
    <w:pPr>
      <w:pStyle w:val="Pieddepage"/>
      <w:spacing w:line="200" w:lineRule="exact"/>
      <w:ind w:firstLine="709"/>
      <w:rPr>
        <w:rFonts w:ascii="Cabin SemiBold" w:hAnsi="Cabin SemiBold"/>
        <w:color w:val="0C419A"/>
        <w:sz w:val="10"/>
        <w:szCs w:val="14"/>
      </w:rPr>
    </w:pPr>
    <w:r w:rsidRPr="009F0E26">
      <w:rPr>
        <w:rFonts w:ascii="Cabin SemiBold" w:hAnsi="Cabin SemiBold"/>
        <w:bCs/>
        <w:color w:val="758CC0" w:themeColor="accent4"/>
        <w:sz w:val="14"/>
        <w:szCs w:val="16"/>
      </w:rPr>
      <w:t>[Département / mission]</w:t>
    </w:r>
    <w:r w:rsidR="009F6D6D">
      <w:ptab w:relativeTo="margin" w:alignment="center" w:leader="none"/>
    </w:r>
    <w:r w:rsidR="000578A3" w:rsidRPr="00AC76E9">
      <w:rPr>
        <w:rFonts w:ascii="Cabin SemiBold" w:hAnsi="Cabin SemiBold"/>
        <w:sz w:val="18"/>
        <w:bdr w:val="single" w:sz="4" w:space="0" w:color="auto"/>
      </w:rPr>
      <w:t>RESTREINT</w:t>
    </w:r>
    <w:r w:rsidR="009F6D6D">
      <w:ptab w:relativeTo="margin" w:alignment="right" w:leader="none"/>
    </w:r>
    <w:r w:rsidR="00A632DE">
      <w:t xml:space="preserve">  </w:t>
    </w:r>
    <w:sdt>
      <w:sdtPr>
        <w:rPr>
          <w:rFonts w:ascii="Cabin SemiBold" w:hAnsi="Cabin SemiBold"/>
          <w:sz w:val="18"/>
          <w:szCs w:val="18"/>
        </w:rPr>
        <w:alias w:val="Date de publication"/>
        <w:tag w:val=""/>
        <w:id w:val="-1729834397"/>
        <w:dataBinding w:prefixMappings="xmlns:ns0='http://schemas.microsoft.com/office/2006/coverPageProps' " w:xpath="/ns0:CoverPageProperties[1]/ns0:PublishDate[1]" w:storeItemID="{55AF091B-3C7A-41E3-B477-F2FDAA23CFDA}"/>
        <w:date w:fullDate="2025-12-08T00:00:00Z">
          <w:dateFormat w:val="dd/MM/yyyy"/>
          <w:lid w:val="fr-FR"/>
          <w:storeMappedDataAs w:val="dateTime"/>
          <w:calendar w:val="gregorian"/>
        </w:date>
      </w:sdtPr>
      <w:sdtEndPr/>
      <w:sdtContent>
        <w:r w:rsidR="004511B8">
          <w:rPr>
            <w:rFonts w:ascii="Cabin SemiBold" w:hAnsi="Cabin SemiBold"/>
            <w:sz w:val="18"/>
            <w:szCs w:val="18"/>
          </w:rPr>
          <w:t>08/12/2025</w:t>
        </w:r>
      </w:sdtContent>
    </w:sdt>
    <w:r w:rsidR="00A632DE" w:rsidRPr="00A632DE">
      <w:rPr>
        <w:rFonts w:ascii="Cabin SemiBold" w:hAnsi="Cabin SemiBold"/>
        <w:color w:val="758CC0" w:themeColor="accent4"/>
        <w:sz w:val="18"/>
      </w:rPr>
      <w:t xml:space="preserve">       </w:t>
    </w:r>
    <w:r w:rsidR="00263981" w:rsidRPr="00A632DE">
      <w:rPr>
        <w:rFonts w:ascii="Cabin SemiBold" w:hAnsi="Cabin SemiBold"/>
        <w:color w:val="758CC0" w:themeColor="accent4"/>
        <w:sz w:val="18"/>
      </w:rPr>
      <w:fldChar w:fldCharType="begin"/>
    </w:r>
    <w:r w:rsidR="00263981" w:rsidRPr="00A632DE">
      <w:rPr>
        <w:rFonts w:ascii="Cabin SemiBold" w:hAnsi="Cabin SemiBold"/>
        <w:color w:val="758CC0" w:themeColor="accent4"/>
        <w:sz w:val="18"/>
      </w:rPr>
      <w:instrText xml:space="preserve"> PAGE  \* Arabic  \* MERGEFORMAT </w:instrText>
    </w:r>
    <w:r w:rsidR="00263981" w:rsidRPr="00A632DE">
      <w:rPr>
        <w:rFonts w:ascii="Cabin SemiBold" w:hAnsi="Cabin SemiBold"/>
        <w:color w:val="758CC0" w:themeColor="accent4"/>
        <w:sz w:val="18"/>
      </w:rPr>
      <w:fldChar w:fldCharType="separate"/>
    </w:r>
    <w:r w:rsidR="00650869">
      <w:rPr>
        <w:rFonts w:ascii="Cabin SemiBold" w:hAnsi="Cabin SemiBold"/>
        <w:noProof/>
        <w:color w:val="758CC0" w:themeColor="accent4"/>
        <w:sz w:val="18"/>
      </w:rPr>
      <w:t>2</w:t>
    </w:r>
    <w:r w:rsidR="00263981" w:rsidRPr="00A632DE">
      <w:rPr>
        <w:rFonts w:ascii="Cabin SemiBold" w:hAnsi="Cabin SemiBold"/>
        <w:color w:val="758CC0" w:themeColor="accent4"/>
        <w:sz w:val="18"/>
      </w:rPr>
      <w:fldChar w:fldCharType="end"/>
    </w:r>
    <w:r w:rsidR="00263981" w:rsidRPr="00A632DE">
      <w:rPr>
        <w:rFonts w:ascii="Cabin SemiBold" w:hAnsi="Cabin SemiBold"/>
        <w:color w:val="758CC0" w:themeColor="accent4"/>
        <w:sz w:val="18"/>
      </w:rPr>
      <w:t>/</w:t>
    </w:r>
    <w:r w:rsidR="00384474" w:rsidRPr="00A632DE">
      <w:rPr>
        <w:rFonts w:ascii="Cabin SemiBold" w:hAnsi="Cabin SemiBold"/>
        <w:color w:val="758CC0" w:themeColor="accent4"/>
        <w:sz w:val="18"/>
      </w:rPr>
      <w:fldChar w:fldCharType="begin"/>
    </w:r>
    <w:r w:rsidR="00384474" w:rsidRPr="00A632DE">
      <w:rPr>
        <w:rFonts w:ascii="Cabin SemiBold" w:hAnsi="Cabin SemiBold"/>
        <w:color w:val="758CC0" w:themeColor="accent4"/>
        <w:sz w:val="18"/>
      </w:rPr>
      <w:instrText xml:space="preserve"> NUMPAGES   \* MERGEFORMAT </w:instrText>
    </w:r>
    <w:r w:rsidR="00384474" w:rsidRPr="00A632DE">
      <w:rPr>
        <w:rFonts w:ascii="Cabin SemiBold" w:hAnsi="Cabin SemiBold"/>
        <w:color w:val="758CC0" w:themeColor="accent4"/>
        <w:sz w:val="18"/>
      </w:rPr>
      <w:fldChar w:fldCharType="separate"/>
    </w:r>
    <w:r w:rsidR="005E6ABC">
      <w:rPr>
        <w:rFonts w:ascii="Cabin SemiBold" w:hAnsi="Cabin SemiBold"/>
        <w:noProof/>
        <w:color w:val="758CC0" w:themeColor="accent4"/>
        <w:sz w:val="18"/>
      </w:rPr>
      <w:t>1</w:t>
    </w:r>
    <w:r w:rsidR="00384474" w:rsidRPr="00A632DE">
      <w:rPr>
        <w:rFonts w:ascii="Cabin SemiBold" w:hAnsi="Cabin SemiBold"/>
        <w:noProof/>
        <w:color w:val="758CC0" w:themeColor="accent4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7EF0FA" w14:textId="77777777" w:rsidR="009F0E26" w:rsidRPr="00E25928" w:rsidRDefault="009F0E26" w:rsidP="009F0E26">
    <w:pPr>
      <w:pStyle w:val="Pieddepage"/>
      <w:tabs>
        <w:tab w:val="left" w:pos="567"/>
      </w:tabs>
      <w:spacing w:line="200" w:lineRule="exact"/>
      <w:ind w:firstLine="709"/>
      <w:rPr>
        <w:rFonts w:ascii="Cabin SemiBold" w:hAnsi="Cabin SemiBold"/>
        <w:b/>
        <w:bCs/>
        <w:color w:val="00749C" w:themeColor="text2"/>
        <w:sz w:val="16"/>
        <w:szCs w:val="16"/>
      </w:rPr>
    </w:pPr>
    <w:r>
      <w:rPr>
        <w:rFonts w:ascii="HelveticaNeue LT 55 Roman" w:hAnsi="HelveticaNeue LT 55 Roman"/>
        <w:noProof/>
        <w:lang w:eastAsia="fr-FR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17B08E8" wp14:editId="6811690C">
              <wp:simplePos x="0" y="0"/>
              <wp:positionH relativeFrom="column">
                <wp:posOffset>353695</wp:posOffset>
              </wp:positionH>
              <wp:positionV relativeFrom="paragraph">
                <wp:posOffset>-12065</wp:posOffset>
              </wp:positionV>
              <wp:extent cx="0" cy="303530"/>
              <wp:effectExtent l="0" t="0" r="19050" b="20320"/>
              <wp:wrapNone/>
              <wp:docPr id="4" name="Connecteur droit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03530"/>
                      </a:xfrm>
                      <a:prstGeom prst="line">
                        <a:avLst/>
                      </a:prstGeom>
                      <a:ln>
                        <a:solidFill>
                          <a:srgbClr val="0C419A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D48C38" id="Connecteur droit 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.85pt,-.95pt" to="27.85pt,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" strokecolor="#0c419a"/>
          </w:pict>
        </mc:Fallback>
      </mc:AlternateContent>
    </w:r>
    <w:r w:rsidR="00A87B14">
      <w:rPr>
        <w:rFonts w:ascii="Cabin SemiBold" w:hAnsi="Cabin SemiBold"/>
        <w:b/>
        <w:bCs/>
        <w:color w:val="00749C" w:themeColor="text2"/>
        <w:sz w:val="16"/>
        <w:szCs w:val="16"/>
      </w:rPr>
      <w:t>Direction de la logistique</w:t>
    </w:r>
    <w:r w:rsidRPr="00E25928">
      <w:rPr>
        <w:rFonts w:ascii="Cabin SemiBold" w:hAnsi="Cabin SemiBold"/>
        <w:b/>
        <w:bCs/>
        <w:color w:val="00749C" w:themeColor="text2"/>
        <w:sz w:val="16"/>
        <w:szCs w:val="16"/>
      </w:rPr>
      <w:t xml:space="preserve"> </w:t>
    </w:r>
  </w:p>
  <w:p w14:paraId="0AEF9CE9" w14:textId="77777777" w:rsidR="00A87B14" w:rsidRDefault="00A87B14" w:rsidP="009F0E26">
    <w:pPr>
      <w:pStyle w:val="Pieddepage"/>
      <w:spacing w:line="200" w:lineRule="exact"/>
      <w:ind w:firstLine="709"/>
      <w:rPr>
        <w:rFonts w:ascii="Cabin SemiBold" w:hAnsi="Cabin SemiBold"/>
        <w:bCs/>
        <w:color w:val="758CC0" w:themeColor="accent4"/>
        <w:sz w:val="14"/>
        <w:szCs w:val="16"/>
      </w:rPr>
    </w:pPr>
    <w:r>
      <w:rPr>
        <w:rFonts w:ascii="Cabin SemiBold" w:hAnsi="Cabin SemiBold"/>
        <w:bCs/>
        <w:color w:val="758CC0" w:themeColor="accent4"/>
        <w:sz w:val="14"/>
        <w:szCs w:val="16"/>
      </w:rPr>
      <w:t>Département Achats</w:t>
    </w:r>
  </w:p>
  <w:p w14:paraId="25635450" w14:textId="77777777" w:rsidR="000745EA" w:rsidRDefault="000745EA" w:rsidP="009F0E26">
    <w:pPr>
      <w:pStyle w:val="Pieddepage"/>
      <w:spacing w:line="200" w:lineRule="exact"/>
      <w:ind w:firstLine="709"/>
      <w:rPr>
        <w:rFonts w:ascii="Cabin SemiBold" w:hAnsi="Cabin SemiBold"/>
        <w:bCs/>
        <w:color w:val="758CC0" w:themeColor="accent4"/>
        <w:sz w:val="14"/>
        <w:szCs w:val="16"/>
      </w:rPr>
    </w:pPr>
    <w:r>
      <w:rPr>
        <w:rFonts w:ascii="Cabin SemiBold" w:hAnsi="Cabin SemiBold"/>
        <w:bCs/>
        <w:color w:val="758CC0" w:themeColor="accent4"/>
        <w:sz w:val="14"/>
        <w:szCs w:val="16"/>
      </w:rPr>
      <w:t>Service marchés et efficience des Achats</w:t>
    </w:r>
  </w:p>
  <w:p w14:paraId="6EA64758" w14:textId="68C212A7" w:rsidR="000C735E" w:rsidRPr="009F0E26" w:rsidRDefault="009F0E26" w:rsidP="009F0E26">
    <w:pPr>
      <w:pStyle w:val="Pieddepage"/>
      <w:spacing w:line="200" w:lineRule="exact"/>
      <w:ind w:firstLine="709"/>
      <w:rPr>
        <w:rFonts w:ascii="Cabin SemiBold" w:hAnsi="Cabin SemiBold"/>
        <w:color w:val="0C419A"/>
        <w:sz w:val="14"/>
        <w:szCs w:val="14"/>
      </w:rPr>
    </w:pPr>
    <w:r w:rsidRPr="009F0E26">
      <w:rPr>
        <w:rFonts w:ascii="HelveticaNeue LT 55 Roman" w:hAnsi="HelveticaNeue LT 55 Roman"/>
        <w:noProof/>
        <w:lang w:eastAsia="fr-FR"/>
      </w:rPr>
      <w:t xml:space="preserve"> </w:t>
    </w:r>
    <w:r>
      <w:ptab w:relativeTo="margin" w:alignment="center" w:leader="none"/>
    </w:r>
    <w:r w:rsidR="000745EA" w:rsidRPr="000745EA">
      <w:rPr>
        <w:color w:val="BFBFBF" w:themeColor="background1" w:themeShade="BF"/>
        <w:sz w:val="14"/>
      </w:rPr>
      <w:t>CQ</w:t>
    </w:r>
    <w:r>
      <w:ptab w:relativeTo="margin" w:alignment="right" w:leader="none"/>
    </w:r>
    <w:sdt>
      <w:sdtPr>
        <w:rPr>
          <w:sz w:val="18"/>
        </w:rPr>
        <w:alias w:val="Date de publication"/>
        <w:tag w:val=""/>
        <w:id w:val="-1008672506"/>
        <w:dataBinding w:prefixMappings="xmlns:ns0='http://schemas.microsoft.com/office/2006/coverPageProps' " w:xpath="/ns0:CoverPageProperties[1]/ns0:PublishDate[1]" w:storeItemID="{55AF091B-3C7A-41E3-B477-F2FDAA23CFDA}"/>
        <w:date w:fullDate="2025-12-08T00:00:00Z">
          <w:dateFormat w:val="dd/MM/yyyy"/>
          <w:lid w:val="fr-FR"/>
          <w:storeMappedDataAs w:val="dateTime"/>
          <w:calendar w:val="gregorian"/>
        </w:date>
      </w:sdtPr>
      <w:sdtEndPr/>
      <w:sdtContent>
        <w:r w:rsidR="004511B8">
          <w:rPr>
            <w:sz w:val="18"/>
          </w:rPr>
          <w:t>08/12/2025</w:t>
        </w:r>
      </w:sdtContent>
    </w:sdt>
    <w:r w:rsidR="00A632DE" w:rsidRPr="00A632DE">
      <w:rPr>
        <w:rFonts w:ascii="Cabin SemiBold" w:hAnsi="Cabin SemiBold"/>
        <w:color w:val="758CC0" w:themeColor="accent4"/>
      </w:rPr>
      <w:t xml:space="preserve">      </w:t>
    </w:r>
    <w:r w:rsidRPr="00A632DE">
      <w:rPr>
        <w:rFonts w:ascii="Cabin SemiBold" w:hAnsi="Cabin SemiBold"/>
        <w:color w:val="758CC0" w:themeColor="accent4"/>
        <w:sz w:val="18"/>
      </w:rPr>
      <w:fldChar w:fldCharType="begin"/>
    </w:r>
    <w:r w:rsidRPr="00A632DE">
      <w:rPr>
        <w:rFonts w:ascii="Cabin SemiBold" w:hAnsi="Cabin SemiBold"/>
        <w:color w:val="758CC0" w:themeColor="accent4"/>
        <w:sz w:val="18"/>
      </w:rPr>
      <w:instrText xml:space="preserve"> PAGE  \* Arabic  \* MERGEFORMAT </w:instrText>
    </w:r>
    <w:r w:rsidRPr="00A632DE">
      <w:rPr>
        <w:rFonts w:ascii="Cabin SemiBold" w:hAnsi="Cabin SemiBold"/>
        <w:color w:val="758CC0" w:themeColor="accent4"/>
        <w:sz w:val="18"/>
      </w:rPr>
      <w:fldChar w:fldCharType="separate"/>
    </w:r>
    <w:r w:rsidR="007E4455">
      <w:rPr>
        <w:rFonts w:ascii="Cabin SemiBold" w:hAnsi="Cabin SemiBold"/>
        <w:noProof/>
        <w:color w:val="758CC0" w:themeColor="accent4"/>
        <w:sz w:val="18"/>
      </w:rPr>
      <w:t>1</w:t>
    </w:r>
    <w:r w:rsidRPr="00A632DE">
      <w:rPr>
        <w:rFonts w:ascii="Cabin SemiBold" w:hAnsi="Cabin SemiBold"/>
        <w:color w:val="758CC0" w:themeColor="accent4"/>
        <w:sz w:val="18"/>
      </w:rPr>
      <w:fldChar w:fldCharType="end"/>
    </w:r>
    <w:r w:rsidRPr="00A632DE">
      <w:rPr>
        <w:rFonts w:ascii="Cabin SemiBold" w:hAnsi="Cabin SemiBold"/>
        <w:color w:val="758CC0" w:themeColor="accent4"/>
        <w:sz w:val="18"/>
      </w:rPr>
      <w:t>/</w:t>
    </w:r>
    <w:r w:rsidRPr="00A632DE">
      <w:rPr>
        <w:rFonts w:ascii="Cabin SemiBold" w:hAnsi="Cabin SemiBold"/>
        <w:color w:val="758CC0" w:themeColor="accent4"/>
        <w:sz w:val="18"/>
      </w:rPr>
      <w:fldChar w:fldCharType="begin"/>
    </w:r>
    <w:r w:rsidRPr="00A632DE">
      <w:rPr>
        <w:rFonts w:ascii="Cabin SemiBold" w:hAnsi="Cabin SemiBold"/>
        <w:color w:val="758CC0" w:themeColor="accent4"/>
        <w:sz w:val="18"/>
      </w:rPr>
      <w:instrText xml:space="preserve"> NUMPAGES   \* MERGEFORMAT </w:instrText>
    </w:r>
    <w:r w:rsidRPr="00A632DE">
      <w:rPr>
        <w:rFonts w:ascii="Cabin SemiBold" w:hAnsi="Cabin SemiBold"/>
        <w:color w:val="758CC0" w:themeColor="accent4"/>
        <w:sz w:val="18"/>
      </w:rPr>
      <w:fldChar w:fldCharType="separate"/>
    </w:r>
    <w:r w:rsidR="007E4455">
      <w:rPr>
        <w:rFonts w:ascii="Cabin SemiBold" w:hAnsi="Cabin SemiBold"/>
        <w:noProof/>
        <w:color w:val="758CC0" w:themeColor="accent4"/>
        <w:sz w:val="18"/>
      </w:rPr>
      <w:t>1</w:t>
    </w:r>
    <w:r w:rsidRPr="00A632DE">
      <w:rPr>
        <w:rFonts w:ascii="Cabin SemiBold" w:hAnsi="Cabin SemiBold"/>
        <w:noProof/>
        <w:color w:val="758CC0" w:themeColor="accent4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601AD8" w14:textId="77777777" w:rsidR="005E6ABC" w:rsidRDefault="005E6ABC" w:rsidP="003A0678">
      <w:pPr>
        <w:spacing w:before="0" w:after="0"/>
      </w:pPr>
      <w:r>
        <w:separator/>
      </w:r>
    </w:p>
  </w:footnote>
  <w:footnote w:type="continuationSeparator" w:id="0">
    <w:p w14:paraId="02058A9E" w14:textId="77777777" w:rsidR="005E6ABC" w:rsidRDefault="005E6ABC" w:rsidP="003A067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574200" w14:textId="77777777" w:rsidR="000C735E" w:rsidRDefault="005E6ABC">
    <w:pPr>
      <w:pStyle w:val="En-tte"/>
    </w:pPr>
    <w:r>
      <w:rPr>
        <w:rFonts w:ascii="Tahoma" w:hAnsi="Tahoma" w:cs="Tahoma"/>
        <w:noProof/>
        <w:color w:val="000000"/>
        <w:lang w:eastAsia="fr-FR"/>
      </w:rPr>
      <w:drawing>
        <wp:anchor distT="0" distB="0" distL="114300" distR="114300" simplePos="0" relativeHeight="251659264" behindDoc="0" locked="0" layoutInCell="1" allowOverlap="1" wp14:anchorId="0975243F" wp14:editId="6DFC41F3">
          <wp:simplePos x="0" y="0"/>
          <wp:positionH relativeFrom="column">
            <wp:posOffset>-408562</wp:posOffset>
          </wp:positionH>
          <wp:positionV relativeFrom="paragraph">
            <wp:posOffset>-837214</wp:posOffset>
          </wp:positionV>
          <wp:extent cx="2377440" cy="751840"/>
          <wp:effectExtent l="0" t="0" r="381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NAM_REGIONS_Paris_Logo_Nov.2020_CMJN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7440" cy="7518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84757" w:rsidRPr="00E84757">
      <w:rPr>
        <w:noProof/>
        <w:lang w:eastAsia="fr-FR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92977"/>
    <w:multiLevelType w:val="multilevel"/>
    <w:tmpl w:val="32569D28"/>
    <w:lvl w:ilvl="0">
      <w:start w:val="1"/>
      <w:numFmt w:val="upperRoman"/>
      <w:pStyle w:val="Titre1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" w15:restartNumberingAfterBreak="0">
    <w:nsid w:val="0B7C43C5"/>
    <w:multiLevelType w:val="hybridMultilevel"/>
    <w:tmpl w:val="2034F1A8"/>
    <w:lvl w:ilvl="0" w:tplc="61A0BB54">
      <w:start w:val="1"/>
      <w:numFmt w:val="upperRoman"/>
      <w:lvlText w:val="%1."/>
      <w:lvlJc w:val="left"/>
      <w:pPr>
        <w:ind w:left="1080" w:hanging="720"/>
      </w:pPr>
      <w:rPr>
        <w:rFonts w:eastAsiaTheme="majorEastAsia" w:cstheme="majorBidi" w:hint="default"/>
        <w:color w:val="0C419A"/>
        <w:sz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2193D"/>
    <w:multiLevelType w:val="hybridMultilevel"/>
    <w:tmpl w:val="B868F9A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57A2BB5"/>
    <w:multiLevelType w:val="hybridMultilevel"/>
    <w:tmpl w:val="A18C170C"/>
    <w:lvl w:ilvl="0" w:tplc="91C2218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53AB6"/>
    <w:multiLevelType w:val="hybridMultilevel"/>
    <w:tmpl w:val="84FC3114"/>
    <w:lvl w:ilvl="0" w:tplc="C5109332">
      <w:start w:val="1"/>
      <w:numFmt w:val="bullet"/>
      <w:lvlText w:val=""/>
      <w:lvlJc w:val="left"/>
      <w:pPr>
        <w:ind w:left="720" w:hanging="360"/>
      </w:pPr>
      <w:rPr>
        <w:rFonts w:ascii="Wingdings" w:eastAsiaTheme="majorEastAsia" w:hAnsi="Wingdings" w:cstheme="maj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F7E13"/>
    <w:multiLevelType w:val="hybridMultilevel"/>
    <w:tmpl w:val="1E4A5EE2"/>
    <w:lvl w:ilvl="0" w:tplc="CFD00410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A0296C"/>
    <w:multiLevelType w:val="hybridMultilevel"/>
    <w:tmpl w:val="98B85916"/>
    <w:lvl w:ilvl="0" w:tplc="7E3672D8">
      <w:start w:val="1"/>
      <w:numFmt w:val="decimal"/>
      <w:pStyle w:val="Titre2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6A66EC4"/>
    <w:multiLevelType w:val="hybridMultilevel"/>
    <w:tmpl w:val="2D8E11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41131E"/>
    <w:multiLevelType w:val="hybridMultilevel"/>
    <w:tmpl w:val="3B6CFD18"/>
    <w:lvl w:ilvl="0" w:tplc="012AEBEE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F93AE1"/>
    <w:multiLevelType w:val="hybridMultilevel"/>
    <w:tmpl w:val="CDCC9052"/>
    <w:lvl w:ilvl="0" w:tplc="39FC0C36">
      <w:numFmt w:val="bullet"/>
      <w:lvlText w:val="-"/>
      <w:lvlJc w:val="left"/>
      <w:pPr>
        <w:ind w:left="720" w:hanging="360"/>
      </w:pPr>
      <w:rPr>
        <w:rFonts w:ascii="Arial" w:eastAsiaTheme="maj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68341A"/>
    <w:multiLevelType w:val="hybridMultilevel"/>
    <w:tmpl w:val="8C0AE2DE"/>
    <w:lvl w:ilvl="0" w:tplc="A84CE666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344F65"/>
    <w:multiLevelType w:val="hybridMultilevel"/>
    <w:tmpl w:val="5E3451B0"/>
    <w:lvl w:ilvl="0" w:tplc="012AEBEE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BC77FE"/>
    <w:multiLevelType w:val="hybridMultilevel"/>
    <w:tmpl w:val="228A63F0"/>
    <w:lvl w:ilvl="0" w:tplc="C29464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AC31DC">
      <w:start w:val="5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hint="default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BE647B"/>
    <w:multiLevelType w:val="hybridMultilevel"/>
    <w:tmpl w:val="D4404474"/>
    <w:lvl w:ilvl="0" w:tplc="DB2E23D4">
      <w:start w:val="1"/>
      <w:numFmt w:val="bullet"/>
      <w:lvlText w:val=""/>
      <w:lvlJc w:val="left"/>
      <w:pPr>
        <w:ind w:left="720" w:hanging="360"/>
      </w:pPr>
      <w:rPr>
        <w:rFonts w:ascii="Wingdings" w:eastAsiaTheme="majorEastAsia" w:hAnsi="Wingdings" w:cstheme="maj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925AF2"/>
    <w:multiLevelType w:val="hybridMultilevel"/>
    <w:tmpl w:val="921CB4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A43780">
      <w:start w:val="1"/>
      <w:numFmt w:val="bullet"/>
      <w:lvlText w:val="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F364A3"/>
    <w:multiLevelType w:val="hybridMultilevel"/>
    <w:tmpl w:val="FA4CF9CA"/>
    <w:lvl w:ilvl="0" w:tplc="828241D2">
      <w:start w:val="1"/>
      <w:numFmt w:val="lowerLetter"/>
      <w:pStyle w:val="Titre3"/>
      <w:lvlText w:val="%1.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73293CE8"/>
    <w:multiLevelType w:val="hybridMultilevel"/>
    <w:tmpl w:val="D62E563C"/>
    <w:lvl w:ilvl="0" w:tplc="420AF022">
      <w:start w:val="1"/>
      <w:numFmt w:val="bullet"/>
      <w:pStyle w:val="Titre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C4688F"/>
    <w:multiLevelType w:val="hybridMultilevel"/>
    <w:tmpl w:val="12D23EEA"/>
    <w:lvl w:ilvl="0" w:tplc="61F67A6C">
      <w:start w:val="1"/>
      <w:numFmt w:val="upperRoman"/>
      <w:lvlText w:val="%1."/>
      <w:lvlJc w:val="left"/>
      <w:pPr>
        <w:ind w:left="1080" w:hanging="720"/>
      </w:pPr>
      <w:rPr>
        <w:rFonts w:eastAsiaTheme="majorEastAsia" w:cstheme="majorBidi" w:hint="default"/>
        <w:color w:val="0C419A"/>
        <w:sz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691E42"/>
    <w:multiLevelType w:val="hybridMultilevel"/>
    <w:tmpl w:val="D250D8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434B1A"/>
    <w:multiLevelType w:val="hybridMultilevel"/>
    <w:tmpl w:val="39A6FA9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0"/>
  </w:num>
  <w:num w:numId="4">
    <w:abstractNumId w:val="6"/>
  </w:num>
  <w:num w:numId="5">
    <w:abstractNumId w:val="16"/>
  </w:num>
  <w:num w:numId="6">
    <w:abstractNumId w:val="15"/>
  </w:num>
  <w:num w:numId="7">
    <w:abstractNumId w:val="7"/>
  </w:num>
  <w:num w:numId="8">
    <w:abstractNumId w:val="19"/>
  </w:num>
  <w:num w:numId="9">
    <w:abstractNumId w:val="2"/>
  </w:num>
  <w:num w:numId="10">
    <w:abstractNumId w:val="17"/>
  </w:num>
  <w:num w:numId="11">
    <w:abstractNumId w:val="1"/>
  </w:num>
  <w:num w:numId="12">
    <w:abstractNumId w:val="13"/>
  </w:num>
  <w:num w:numId="13">
    <w:abstractNumId w:val="4"/>
  </w:num>
  <w:num w:numId="14">
    <w:abstractNumId w:val="6"/>
    <w:lvlOverride w:ilvl="0">
      <w:startOverride w:val="1"/>
    </w:lvlOverride>
  </w:num>
  <w:num w:numId="15">
    <w:abstractNumId w:val="10"/>
  </w:num>
  <w:num w:numId="16">
    <w:abstractNumId w:val="18"/>
  </w:num>
  <w:num w:numId="17">
    <w:abstractNumId w:val="6"/>
    <w:lvlOverride w:ilvl="0">
      <w:startOverride w:val="1"/>
    </w:lvlOverride>
  </w:num>
  <w:num w:numId="18">
    <w:abstractNumId w:val="0"/>
  </w:num>
  <w:num w:numId="19">
    <w:abstractNumId w:val="6"/>
  </w:num>
  <w:num w:numId="20">
    <w:abstractNumId w:val="15"/>
  </w:num>
  <w:num w:numId="21">
    <w:abstractNumId w:val="16"/>
  </w:num>
  <w:num w:numId="22">
    <w:abstractNumId w:val="0"/>
  </w:num>
  <w:num w:numId="23">
    <w:abstractNumId w:val="6"/>
  </w:num>
  <w:num w:numId="24">
    <w:abstractNumId w:val="15"/>
  </w:num>
  <w:num w:numId="25">
    <w:abstractNumId w:val="16"/>
  </w:num>
  <w:num w:numId="26">
    <w:abstractNumId w:val="9"/>
  </w:num>
  <w:num w:numId="27">
    <w:abstractNumId w:val="8"/>
  </w:num>
  <w:num w:numId="28">
    <w:abstractNumId w:val="11"/>
  </w:num>
  <w:num w:numId="29">
    <w:abstractNumId w:val="3"/>
  </w:num>
  <w:num w:numId="30">
    <w:abstractNumId w:val="5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ABC"/>
    <w:rsid w:val="00045492"/>
    <w:rsid w:val="000578A3"/>
    <w:rsid w:val="000745EA"/>
    <w:rsid w:val="000C735E"/>
    <w:rsid w:val="001020B6"/>
    <w:rsid w:val="0012294F"/>
    <w:rsid w:val="00151133"/>
    <w:rsid w:val="002064BC"/>
    <w:rsid w:val="00261206"/>
    <w:rsid w:val="00263981"/>
    <w:rsid w:val="002B5052"/>
    <w:rsid w:val="002D167C"/>
    <w:rsid w:val="00304C34"/>
    <w:rsid w:val="00330D96"/>
    <w:rsid w:val="00384474"/>
    <w:rsid w:val="0038478B"/>
    <w:rsid w:val="003A0678"/>
    <w:rsid w:val="003A6317"/>
    <w:rsid w:val="003C7AD9"/>
    <w:rsid w:val="003D4D99"/>
    <w:rsid w:val="003E7A9D"/>
    <w:rsid w:val="004318A9"/>
    <w:rsid w:val="004425CB"/>
    <w:rsid w:val="004511B8"/>
    <w:rsid w:val="004F4304"/>
    <w:rsid w:val="0050279C"/>
    <w:rsid w:val="00505217"/>
    <w:rsid w:val="00515A01"/>
    <w:rsid w:val="0053264D"/>
    <w:rsid w:val="00576AB0"/>
    <w:rsid w:val="005C6128"/>
    <w:rsid w:val="005D07A3"/>
    <w:rsid w:val="005E6ABC"/>
    <w:rsid w:val="00640E17"/>
    <w:rsid w:val="00650869"/>
    <w:rsid w:val="00671DE7"/>
    <w:rsid w:val="006B478B"/>
    <w:rsid w:val="006B7467"/>
    <w:rsid w:val="006C6143"/>
    <w:rsid w:val="006D3207"/>
    <w:rsid w:val="00741B04"/>
    <w:rsid w:val="007A7181"/>
    <w:rsid w:val="007B7ED2"/>
    <w:rsid w:val="007C3CAF"/>
    <w:rsid w:val="007E4455"/>
    <w:rsid w:val="00834A70"/>
    <w:rsid w:val="00844116"/>
    <w:rsid w:val="008541E7"/>
    <w:rsid w:val="008B4B3B"/>
    <w:rsid w:val="00982E70"/>
    <w:rsid w:val="009D5EF7"/>
    <w:rsid w:val="009E37DB"/>
    <w:rsid w:val="009F0E26"/>
    <w:rsid w:val="009F6D6D"/>
    <w:rsid w:val="00A632DE"/>
    <w:rsid w:val="00A65159"/>
    <w:rsid w:val="00A85511"/>
    <w:rsid w:val="00A87B14"/>
    <w:rsid w:val="00AC76E9"/>
    <w:rsid w:val="00AD50A6"/>
    <w:rsid w:val="00BB338D"/>
    <w:rsid w:val="00BC77A5"/>
    <w:rsid w:val="00C32C23"/>
    <w:rsid w:val="00C82E2A"/>
    <w:rsid w:val="00CA00B4"/>
    <w:rsid w:val="00D06925"/>
    <w:rsid w:val="00E07D45"/>
    <w:rsid w:val="00E2261C"/>
    <w:rsid w:val="00E25928"/>
    <w:rsid w:val="00E317CF"/>
    <w:rsid w:val="00E84757"/>
    <w:rsid w:val="00ED6A38"/>
    <w:rsid w:val="00EF2ACD"/>
    <w:rsid w:val="00F32F77"/>
    <w:rsid w:val="00F930E5"/>
    <w:rsid w:val="00FC5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B4DE4D9"/>
  <w14:defaultImageDpi w14:val="150"/>
  <w15:docId w15:val="{6390A2C9-1B61-441E-9220-D9EF8586D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7A9D"/>
    <w:pPr>
      <w:spacing w:before="120" w:after="120"/>
    </w:pPr>
    <w:rPr>
      <w:rFonts w:asciiTheme="minorHAnsi" w:eastAsia="Calibri" w:hAnsiTheme="minorHAnsi"/>
      <w:color w:val="3E4142" w:themeColor="text1" w:themeShade="BF"/>
      <w:sz w:val="22"/>
      <w:szCs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3E7A9D"/>
    <w:pPr>
      <w:keepNext/>
      <w:keepLines/>
      <w:numPr>
        <w:numId w:val="3"/>
      </w:numPr>
      <w:spacing w:before="480" w:line="276" w:lineRule="auto"/>
      <w:outlineLvl w:val="0"/>
    </w:pPr>
    <w:rPr>
      <w:rFonts w:ascii="Arial" w:eastAsiaTheme="majorEastAsia" w:hAnsi="Arial" w:cstheme="majorBidi"/>
      <w:b/>
      <w:bCs/>
      <w:color w:val="0C419A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E7A9D"/>
    <w:pPr>
      <w:keepNext/>
      <w:keepLines/>
      <w:numPr>
        <w:numId w:val="4"/>
      </w:numPr>
      <w:spacing w:before="200" w:line="276" w:lineRule="auto"/>
      <w:outlineLvl w:val="1"/>
    </w:pPr>
    <w:rPr>
      <w:rFonts w:ascii="Arial" w:eastAsiaTheme="majorEastAsia" w:hAnsi="Arial" w:cstheme="majorBidi"/>
      <w:b/>
      <w:bCs/>
      <w:color w:val="00749C" w:themeColor="text2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E7A9D"/>
    <w:pPr>
      <w:keepNext/>
      <w:keepLines/>
      <w:numPr>
        <w:numId w:val="6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007863" w:themeColor="accent2"/>
      <w:sz w:val="20"/>
      <w:szCs w:val="20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3E7A9D"/>
    <w:pPr>
      <w:keepNext/>
      <w:keepLines/>
      <w:numPr>
        <w:numId w:val="5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758CC0" w:themeColor="accent4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E7A9D"/>
    <w:rPr>
      <w:rFonts w:ascii="Arial" w:eastAsiaTheme="majorEastAsia" w:hAnsi="Arial" w:cstheme="majorBidi"/>
      <w:b/>
      <w:bCs/>
      <w:color w:val="0C419A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3E7A9D"/>
    <w:rPr>
      <w:rFonts w:ascii="Arial" w:eastAsiaTheme="majorEastAsia" w:hAnsi="Arial" w:cstheme="majorBidi"/>
      <w:b/>
      <w:bCs/>
      <w:color w:val="00749C" w:themeColor="text2"/>
      <w:sz w:val="26"/>
      <w:szCs w:val="26"/>
    </w:rPr>
  </w:style>
  <w:style w:type="paragraph" w:styleId="Titre">
    <w:name w:val="Title"/>
    <w:basedOn w:val="Normal"/>
    <w:next w:val="Normal"/>
    <w:link w:val="TitreCar"/>
    <w:uiPriority w:val="10"/>
    <w:qFormat/>
    <w:rsid w:val="003E7A9D"/>
    <w:pPr>
      <w:pBdr>
        <w:bottom w:val="single" w:sz="8" w:space="4" w:color="0C419A" w:themeColor="accent1"/>
      </w:pBdr>
      <w:spacing w:after="300"/>
      <w:ind w:left="714" w:hanging="357"/>
      <w:contextualSpacing/>
      <w:jc w:val="right"/>
    </w:pPr>
    <w:rPr>
      <w:rFonts w:asciiTheme="majorHAnsi" w:eastAsiaTheme="majorEastAsia" w:hAnsiTheme="majorHAnsi" w:cstheme="majorBidi"/>
      <w:color w:val="758CC0" w:themeColor="accent4"/>
      <w:spacing w:val="5"/>
      <w:kern w:val="28"/>
      <w:sz w:val="7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3E7A9D"/>
    <w:rPr>
      <w:rFonts w:asciiTheme="majorHAnsi" w:eastAsiaTheme="majorEastAsia" w:hAnsiTheme="majorHAnsi" w:cstheme="majorBidi"/>
      <w:color w:val="758CC0" w:themeColor="accent4"/>
      <w:spacing w:val="5"/>
      <w:kern w:val="28"/>
      <w:sz w:val="72"/>
      <w:szCs w:val="52"/>
    </w:rPr>
  </w:style>
  <w:style w:type="character" w:customStyle="1" w:styleId="Titre3Car">
    <w:name w:val="Titre 3 Car"/>
    <w:basedOn w:val="Policepardfaut"/>
    <w:link w:val="Titre3"/>
    <w:uiPriority w:val="9"/>
    <w:rsid w:val="003E7A9D"/>
    <w:rPr>
      <w:rFonts w:asciiTheme="majorHAnsi" w:eastAsiaTheme="majorEastAsia" w:hAnsiTheme="majorHAnsi" w:cstheme="majorBidi"/>
      <w:b/>
      <w:bCs/>
      <w:color w:val="007863" w:themeColor="accent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E7A9D"/>
    <w:pPr>
      <w:numPr>
        <w:ilvl w:val="1"/>
      </w:numPr>
    </w:pPr>
    <w:rPr>
      <w:rFonts w:asciiTheme="majorHAnsi" w:eastAsiaTheme="majorEastAsia" w:hAnsiTheme="majorHAnsi" w:cstheme="majorBidi"/>
      <w:i/>
      <w:iCs/>
      <w:color w:val="00749C" w:themeColor="accent3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3E7A9D"/>
    <w:rPr>
      <w:rFonts w:asciiTheme="majorHAnsi" w:eastAsiaTheme="majorEastAsia" w:hAnsiTheme="majorHAnsi" w:cstheme="majorBidi"/>
      <w:i/>
      <w:iCs/>
      <w:color w:val="00749C" w:themeColor="accent3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3E7A9D"/>
    <w:pPr>
      <w:ind w:left="720"/>
      <w:contextualSpacing/>
    </w:pPr>
    <w:rPr>
      <w:rFonts w:cs="Arial"/>
    </w:rPr>
  </w:style>
  <w:style w:type="paragraph" w:styleId="Sansinterligne">
    <w:name w:val="No Spacing"/>
    <w:link w:val="SansinterligneCar"/>
    <w:uiPriority w:val="1"/>
    <w:qFormat/>
    <w:rsid w:val="003E7A9D"/>
    <w:pPr>
      <w:spacing w:before="120" w:after="120"/>
      <w:ind w:firstLine="567"/>
      <w:contextualSpacing/>
    </w:pPr>
    <w:rPr>
      <w:rFonts w:ascii="Arial" w:hAnsi="Arial"/>
      <w:color w:val="3E4142" w:themeColor="text1" w:themeShade="BF"/>
      <w:sz w:val="22"/>
    </w:rPr>
  </w:style>
  <w:style w:type="character" w:styleId="Emphaseple">
    <w:name w:val="Subtle Emphasis"/>
    <w:basedOn w:val="Policepardfaut"/>
    <w:uiPriority w:val="19"/>
    <w:qFormat/>
    <w:rsid w:val="003E7A9D"/>
    <w:rPr>
      <w:rFonts w:ascii="Arial" w:hAnsi="Arial"/>
      <w:i/>
      <w:iCs/>
      <w:color w:val="545859" w:themeColor="text1"/>
    </w:rPr>
  </w:style>
  <w:style w:type="character" w:customStyle="1" w:styleId="Titre4Car">
    <w:name w:val="Titre 4 Car"/>
    <w:basedOn w:val="Policepardfaut"/>
    <w:link w:val="Titre4"/>
    <w:uiPriority w:val="9"/>
    <w:rsid w:val="003E7A9D"/>
    <w:rPr>
      <w:rFonts w:asciiTheme="majorHAnsi" w:eastAsiaTheme="majorEastAsia" w:hAnsiTheme="majorHAnsi" w:cstheme="majorBidi"/>
      <w:b/>
      <w:bCs/>
      <w:i/>
      <w:iCs/>
      <w:color w:val="758CC0" w:themeColor="accent4"/>
      <w:sz w:val="22"/>
    </w:rPr>
  </w:style>
  <w:style w:type="character" w:styleId="Accentuation">
    <w:name w:val="Emphasis"/>
    <w:basedOn w:val="Policepardfaut"/>
    <w:uiPriority w:val="20"/>
    <w:qFormat/>
    <w:rsid w:val="003E7A9D"/>
    <w:rPr>
      <w:rFonts w:asciiTheme="minorHAnsi" w:hAnsiTheme="minorHAnsi"/>
      <w:i/>
      <w:iCs/>
      <w:color w:val="545859" w:themeColor="text1"/>
      <w:sz w:val="20"/>
    </w:rPr>
  </w:style>
  <w:style w:type="character" w:styleId="Titredulivre">
    <w:name w:val="Book Title"/>
    <w:basedOn w:val="Policepardfaut"/>
    <w:uiPriority w:val="33"/>
    <w:qFormat/>
    <w:rsid w:val="003E7A9D"/>
    <w:rPr>
      <w:rFonts w:asciiTheme="minorHAnsi" w:hAnsiTheme="minorHAnsi"/>
      <w:b/>
      <w:bCs/>
      <w:smallCaps/>
      <w:color w:val="3E4142" w:themeColor="text1" w:themeShade="BF"/>
      <w:spacing w:val="5"/>
    </w:rPr>
  </w:style>
  <w:style w:type="paragraph" w:styleId="Citation">
    <w:name w:val="Quote"/>
    <w:basedOn w:val="Normal"/>
    <w:next w:val="Normal"/>
    <w:link w:val="CitationCar"/>
    <w:uiPriority w:val="29"/>
    <w:qFormat/>
    <w:rsid w:val="003E7A9D"/>
    <w:rPr>
      <w:rFonts w:ascii="Arial" w:hAnsi="Arial"/>
      <w:i/>
      <w:iCs/>
      <w:color w:val="545859" w:themeColor="text1"/>
      <w:szCs w:val="20"/>
    </w:rPr>
  </w:style>
  <w:style w:type="character" w:customStyle="1" w:styleId="CitationCar">
    <w:name w:val="Citation Car"/>
    <w:basedOn w:val="Policepardfaut"/>
    <w:link w:val="Citation"/>
    <w:uiPriority w:val="29"/>
    <w:rsid w:val="003E7A9D"/>
    <w:rPr>
      <w:rFonts w:ascii="Arial" w:eastAsia="Calibri" w:hAnsi="Arial"/>
      <w:i/>
      <w:iCs/>
      <w:color w:val="545859" w:themeColor="text1"/>
      <w:sz w:val="22"/>
    </w:rPr>
  </w:style>
  <w:style w:type="character" w:styleId="lev">
    <w:name w:val="Strong"/>
    <w:basedOn w:val="Policepardfaut"/>
    <w:uiPriority w:val="22"/>
    <w:qFormat/>
    <w:rsid w:val="003E7A9D"/>
    <w:rPr>
      <w:rFonts w:ascii="Arial" w:hAnsi="Arial"/>
      <w:b/>
      <w:bCs/>
      <w:color w:val="3E4142" w:themeColor="text1" w:themeShade="BF"/>
      <w:sz w:val="22"/>
    </w:rPr>
  </w:style>
  <w:style w:type="paragraph" w:styleId="En-tte">
    <w:name w:val="header"/>
    <w:basedOn w:val="Normal"/>
    <w:link w:val="En-tteCar"/>
    <w:uiPriority w:val="99"/>
    <w:unhideWhenUsed/>
    <w:rsid w:val="003A0678"/>
    <w:pPr>
      <w:tabs>
        <w:tab w:val="center" w:pos="4536"/>
        <w:tab w:val="right" w:pos="9072"/>
      </w:tabs>
      <w:spacing w:before="0" w:after="0"/>
    </w:pPr>
  </w:style>
  <w:style w:type="character" w:customStyle="1" w:styleId="En-tteCar">
    <w:name w:val="En-tête Car"/>
    <w:basedOn w:val="Policepardfaut"/>
    <w:link w:val="En-tte"/>
    <w:uiPriority w:val="99"/>
    <w:rsid w:val="003A0678"/>
    <w:rPr>
      <w:rFonts w:ascii="Arial" w:hAnsi="Arial"/>
      <w:color w:val="3E4142" w:themeColor="text1" w:themeShade="BF"/>
      <w:sz w:val="22"/>
    </w:rPr>
  </w:style>
  <w:style w:type="paragraph" w:styleId="Pieddepage">
    <w:name w:val="footer"/>
    <w:basedOn w:val="Normal"/>
    <w:link w:val="PieddepageCar"/>
    <w:uiPriority w:val="99"/>
    <w:unhideWhenUsed/>
    <w:rsid w:val="003A0678"/>
    <w:pPr>
      <w:tabs>
        <w:tab w:val="center" w:pos="4536"/>
        <w:tab w:val="right" w:pos="9072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3A0678"/>
    <w:rPr>
      <w:rFonts w:ascii="Arial" w:hAnsi="Arial"/>
      <w:color w:val="3E4142" w:themeColor="text1" w:themeShade="BF"/>
      <w:sz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A067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A0678"/>
    <w:rPr>
      <w:rFonts w:ascii="Tahoma" w:hAnsi="Tahoma" w:cs="Tahoma"/>
      <w:color w:val="3E4142" w:themeColor="text1" w:themeShade="BF"/>
      <w:sz w:val="16"/>
      <w:szCs w:val="16"/>
    </w:rPr>
  </w:style>
  <w:style w:type="table" w:styleId="Grilledutableau">
    <w:name w:val="Table Grid"/>
    <w:basedOn w:val="TableauNormal"/>
    <w:rsid w:val="00BB338D"/>
    <w:rPr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A632DE"/>
    <w:rPr>
      <w:color w:val="80808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3E7A9D"/>
    <w:rPr>
      <w:rFonts w:ascii="Arial" w:hAnsi="Arial"/>
      <w:color w:val="3E4142" w:themeColor="text1" w:themeShade="BF"/>
      <w:sz w:val="22"/>
    </w:rPr>
  </w:style>
  <w:style w:type="character" w:styleId="Marquedecommentaire">
    <w:name w:val="annotation reference"/>
    <w:basedOn w:val="Policepardfaut"/>
    <w:semiHidden/>
    <w:unhideWhenUsed/>
    <w:rsid w:val="00640E17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640E17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640E17"/>
    <w:rPr>
      <w:rFonts w:asciiTheme="minorHAnsi" w:eastAsia="Calibri" w:hAnsiTheme="minorHAnsi"/>
      <w:color w:val="3E4142" w:themeColor="text1" w:themeShade="BF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40E1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40E17"/>
    <w:rPr>
      <w:rFonts w:asciiTheme="minorHAnsi" w:eastAsia="Calibri" w:hAnsiTheme="minorHAnsi"/>
      <w:b/>
      <w:bCs/>
      <w:color w:val="3E4142" w:themeColor="tex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pplinat\Office2016Pro\Modeles-styles\MODELE_ODJ_VDEF.dotx" TargetMode="External"/></Relationships>
</file>

<file path=word/theme/theme1.xml><?xml version="1.0" encoding="utf-8"?>
<a:theme xmlns:a="http://schemas.openxmlformats.org/drawingml/2006/main" name="ThèmeAssuranceMaladie_2">
  <a:themeElements>
    <a:clrScheme name="Assurance Maladie">
      <a:dk1>
        <a:srgbClr val="545859"/>
      </a:dk1>
      <a:lt1>
        <a:sysClr val="window" lastClr="FFFFFF"/>
      </a:lt1>
      <a:dk2>
        <a:srgbClr val="00749C"/>
      </a:dk2>
      <a:lt2>
        <a:srgbClr val="E3E5E5"/>
      </a:lt2>
      <a:accent1>
        <a:srgbClr val="0C419A"/>
      </a:accent1>
      <a:accent2>
        <a:srgbClr val="007863"/>
      </a:accent2>
      <a:accent3>
        <a:srgbClr val="00749C"/>
      </a:accent3>
      <a:accent4>
        <a:srgbClr val="758CC0"/>
      </a:accent4>
      <a:accent5>
        <a:srgbClr val="F0B323"/>
      </a:accent5>
      <a:accent6>
        <a:srgbClr val="CA4733"/>
      </a:accent6>
      <a:hlink>
        <a:srgbClr val="0C419A"/>
      </a:hlink>
      <a:folHlink>
        <a:srgbClr val="502D5B"/>
      </a:folHlink>
    </a:clrScheme>
    <a:fontScheme name="Office Classique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2025-12-08T00:00:00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1DF125B-1D26-4C3A-8DF0-2C0DDCB56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MODELE_ODJ_VDEF</Template>
  <TotalTime>742</TotalTime>
  <Pages>1</Pages>
  <Words>185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QUIASSUNGU CYNTHIA (CPAM PARIS)</dc:creator>
  <cp:lastModifiedBy>QUIASSUNGU CYNTHIA (CPAM PARIS)</cp:lastModifiedBy>
  <cp:revision>12</cp:revision>
  <dcterms:created xsi:type="dcterms:W3CDTF">2025-09-02T10:10:00Z</dcterms:created>
  <dcterms:modified xsi:type="dcterms:W3CDTF">2025-12-05T15:31:00Z</dcterms:modified>
</cp:coreProperties>
</file>